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06965" w14:textId="77777777" w:rsidR="006C5DBB" w:rsidRDefault="006C5DBB" w:rsidP="0047123D">
      <w:pPr>
        <w:spacing w:after="0" w:line="240" w:lineRule="auto"/>
        <w:rPr>
          <w:rFonts w:ascii="Times New Roman" w:hAnsi="Times New Roman" w:cs="Times New Roman"/>
          <w:sz w:val="28"/>
          <w:szCs w:val="28"/>
        </w:rPr>
      </w:pPr>
      <w:bookmarkStart w:id="0" w:name="_GoBack"/>
      <w:bookmarkEnd w:id="0"/>
    </w:p>
    <w:p w14:paraId="3B0830F7" w14:textId="531A60C5" w:rsidR="00BD6A91" w:rsidRPr="0047123D" w:rsidRDefault="00984DD5" w:rsidP="0047123D">
      <w:pPr>
        <w:spacing w:after="0" w:line="240" w:lineRule="auto"/>
        <w:ind w:firstLine="709"/>
        <w:jc w:val="center"/>
        <w:rPr>
          <w:rFonts w:ascii="Times New Roman" w:hAnsi="Times New Roman" w:cs="Times New Roman"/>
          <w:b/>
          <w:color w:val="FF0000"/>
          <w:sz w:val="28"/>
          <w:szCs w:val="28"/>
        </w:rPr>
      </w:pPr>
      <w:r w:rsidRPr="0047123D">
        <w:rPr>
          <w:rFonts w:ascii="Times New Roman" w:hAnsi="Times New Roman" w:cs="Times New Roman"/>
          <w:b/>
          <w:color w:val="FF0000"/>
          <w:sz w:val="28"/>
          <w:szCs w:val="28"/>
        </w:rPr>
        <w:t xml:space="preserve">Уважаемые молодые граждане </w:t>
      </w:r>
      <w:r w:rsidR="0047601C" w:rsidRPr="0047123D">
        <w:rPr>
          <w:rFonts w:ascii="Times New Roman" w:hAnsi="Times New Roman" w:cs="Times New Roman"/>
          <w:b/>
          <w:color w:val="FF0000"/>
          <w:sz w:val="28"/>
          <w:szCs w:val="28"/>
        </w:rPr>
        <w:t xml:space="preserve">– </w:t>
      </w:r>
      <w:r w:rsidRPr="0047123D">
        <w:rPr>
          <w:rFonts w:ascii="Times New Roman" w:hAnsi="Times New Roman" w:cs="Times New Roman"/>
          <w:b/>
          <w:color w:val="FF0000"/>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5ECF6F9B" w:rsidR="00F25C88" w:rsidRDefault="00051D3F" w:rsidP="00984DD5">
      <w:pPr>
        <w:spacing w:after="0"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w:t>
      </w:r>
      <w:r>
        <w:rPr>
          <w:rFonts w:ascii="Times New Roman" w:hAnsi="Times New Roman" w:cs="Times New Roman"/>
          <w:sz w:val="28"/>
          <w:szCs w:val="28"/>
        </w:rPr>
        <w:lastRenderedPageBreak/>
        <w:t>патриотов», обещают бесплатно выдать современную военную</w:t>
      </w:r>
      <w:proofErr w:type="gramEnd"/>
      <w:r>
        <w:rPr>
          <w:rFonts w:ascii="Times New Roman" w:hAnsi="Times New Roman" w:cs="Times New Roman"/>
          <w:sz w:val="28"/>
          <w:szCs w:val="28"/>
        </w:rPr>
        <w:t xml:space="preserve">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ины», 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sidRPr="0047123D">
        <w:rPr>
          <w:rFonts w:ascii="Times New Roman" w:hAnsi="Times New Roman" w:cs="Times New Roman"/>
          <w:b/>
          <w:sz w:val="28"/>
          <w:szCs w:val="28"/>
        </w:rPr>
        <w:t>Помните!</w:t>
      </w:r>
      <w:r>
        <w:rPr>
          <w:rFonts w:ascii="Times New Roman" w:hAnsi="Times New Roman" w:cs="Times New Roman"/>
          <w:sz w:val="28"/>
          <w:szCs w:val="28"/>
        </w:rPr>
        <w:t xml:space="preserve">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47123D" w:rsidRDefault="006E52F3" w:rsidP="00984DD5">
      <w:pPr>
        <w:spacing w:after="0" w:line="276" w:lineRule="auto"/>
        <w:ind w:firstLine="709"/>
        <w:jc w:val="both"/>
        <w:rPr>
          <w:rFonts w:ascii="Times New Roman" w:hAnsi="Times New Roman" w:cs="Times New Roman"/>
          <w:b/>
          <w:sz w:val="28"/>
          <w:szCs w:val="28"/>
        </w:rPr>
      </w:pPr>
      <w:r w:rsidRPr="0047123D">
        <w:rPr>
          <w:rFonts w:ascii="Times New Roman" w:hAnsi="Times New Roman" w:cs="Times New Roman"/>
          <w:b/>
          <w:sz w:val="28"/>
          <w:szCs w:val="28"/>
        </w:rPr>
        <w:t>Не поддавайтесь на подобные провокации и обещания террористов! Будьте умнее и грамотнее!</w:t>
      </w:r>
      <w:r w:rsidR="00D32026" w:rsidRPr="0047123D">
        <w:rPr>
          <w:rFonts w:ascii="Times New Roman" w:hAnsi="Times New Roman" w:cs="Times New Roman"/>
          <w:b/>
          <w:sz w:val="28"/>
          <w:szCs w:val="28"/>
        </w:rPr>
        <w:t xml:space="preserve"> Мыслите критически, руководствуйтесь здравым смыслом и логикой!</w:t>
      </w:r>
    </w:p>
    <w:sectPr w:rsidR="006E52F3" w:rsidRPr="0047123D" w:rsidSect="0047601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293DC" w14:textId="77777777" w:rsidR="00771ACE" w:rsidRDefault="00771ACE" w:rsidP="0047601C">
      <w:pPr>
        <w:spacing w:after="0" w:line="240" w:lineRule="auto"/>
      </w:pPr>
      <w:r>
        <w:separator/>
      </w:r>
    </w:p>
  </w:endnote>
  <w:endnote w:type="continuationSeparator" w:id="0">
    <w:p w14:paraId="6DD9456D" w14:textId="77777777" w:rsidR="00771ACE" w:rsidRDefault="00771ACE"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D28DF" w14:textId="77777777" w:rsidR="00771ACE" w:rsidRDefault="00771ACE" w:rsidP="0047601C">
      <w:pPr>
        <w:spacing w:after="0" w:line="240" w:lineRule="auto"/>
      </w:pPr>
      <w:r>
        <w:separator/>
      </w:r>
    </w:p>
  </w:footnote>
  <w:footnote w:type="continuationSeparator" w:id="0">
    <w:p w14:paraId="3E9110FF" w14:textId="77777777" w:rsidR="00771ACE" w:rsidRDefault="00771ACE" w:rsidP="00476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7470"/>
      <w:docPartObj>
        <w:docPartGallery w:val="Page Numbers (Top of Page)"/>
        <w:docPartUnique/>
      </w:docPartObj>
    </w:sdtPr>
    <w:sdtEndPr/>
    <w:sdtContent>
      <w:p w14:paraId="7B80B20D" w14:textId="6EC11BB5" w:rsidR="0047601C" w:rsidRDefault="0047601C">
        <w:pPr>
          <w:pStyle w:val="a3"/>
          <w:jc w:val="center"/>
        </w:pPr>
        <w:r>
          <w:fldChar w:fldCharType="begin"/>
        </w:r>
        <w:r>
          <w:instrText>PAGE   \* MERGEFORMAT</w:instrText>
        </w:r>
        <w:r>
          <w:fldChar w:fldCharType="separate"/>
        </w:r>
        <w:r w:rsidR="0047123D">
          <w:rPr>
            <w:noProof/>
          </w:rP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DD5"/>
    <w:rsid w:val="00051120"/>
    <w:rsid w:val="00051D3F"/>
    <w:rsid w:val="0047123D"/>
    <w:rsid w:val="0047601C"/>
    <w:rsid w:val="00494EB9"/>
    <w:rsid w:val="004A588B"/>
    <w:rsid w:val="004E7C45"/>
    <w:rsid w:val="00501FD7"/>
    <w:rsid w:val="00602589"/>
    <w:rsid w:val="006C5DBB"/>
    <w:rsid w:val="006E52F3"/>
    <w:rsid w:val="00771ACE"/>
    <w:rsid w:val="00984DD5"/>
    <w:rsid w:val="00AC4CF6"/>
    <w:rsid w:val="00AF306B"/>
    <w:rsid w:val="00D32026"/>
    <w:rsid w:val="00DC4474"/>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Фидельская</dc:creator>
  <cp:lastModifiedBy>админ</cp:lastModifiedBy>
  <cp:revision>2</cp:revision>
  <dcterms:created xsi:type="dcterms:W3CDTF">2024-03-19T11:18:00Z</dcterms:created>
  <dcterms:modified xsi:type="dcterms:W3CDTF">2024-03-19T11:18:00Z</dcterms:modified>
</cp:coreProperties>
</file>