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CB" w:rsidRPr="006501CB" w:rsidRDefault="006501CB" w:rsidP="006501CB">
      <w:pPr>
        <w:spacing w:after="0" w:line="240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АННОТАЦИИ К РАБОЧИМ ПРОГРАММАМ АООП НОО (вариант 7.2) </w:t>
      </w:r>
    </w:p>
    <w:p w:rsidR="006501CB" w:rsidRPr="006501CB" w:rsidRDefault="006501CB" w:rsidP="006501CB">
      <w:pPr>
        <w:spacing w:after="0" w:line="240" w:lineRule="auto"/>
        <w:ind w:left="0" w:firstLine="709"/>
        <w:rPr>
          <w:szCs w:val="24"/>
        </w:rPr>
      </w:pPr>
      <w:r w:rsidRPr="006501CB">
        <w:rPr>
          <w:szCs w:val="24"/>
        </w:rPr>
        <w:t xml:space="preserve">Нормативно-правовая основа разработки рабочих программы: </w:t>
      </w:r>
    </w:p>
    <w:p w:rsidR="006501CB" w:rsidRPr="006501CB" w:rsidRDefault="006501CB" w:rsidP="006501CB">
      <w:pPr>
        <w:numPr>
          <w:ilvl w:val="0"/>
          <w:numId w:val="43"/>
        </w:numPr>
        <w:spacing w:after="0" w:line="240" w:lineRule="auto"/>
        <w:ind w:left="0" w:firstLine="709"/>
        <w:rPr>
          <w:szCs w:val="24"/>
        </w:rPr>
      </w:pPr>
      <w:r w:rsidRPr="006501CB">
        <w:rPr>
          <w:szCs w:val="24"/>
        </w:rPr>
        <w:t xml:space="preserve">Федеральный закон Российской Федерации № 237-ФЗ от 29.12.2012 «Об образовании в Российской Федерации» </w:t>
      </w:r>
      <w:r w:rsidRPr="006501CB">
        <w:rPr>
          <w:b/>
          <w:szCs w:val="24"/>
        </w:rPr>
        <w:t>(</w:t>
      </w:r>
      <w:r w:rsidRPr="006501CB">
        <w:rPr>
          <w:szCs w:val="24"/>
        </w:rPr>
        <w:t xml:space="preserve">Принят Государственной Думой 21.12.2012, одобрен Советом Федерации 26.12.2012) (с изменениями и дополнениями). </w:t>
      </w:r>
    </w:p>
    <w:p w:rsidR="006501CB" w:rsidRPr="006501CB" w:rsidRDefault="006501CB" w:rsidP="006501CB">
      <w:pPr>
        <w:numPr>
          <w:ilvl w:val="0"/>
          <w:numId w:val="43"/>
        </w:numPr>
        <w:spacing w:after="0" w:line="240" w:lineRule="auto"/>
        <w:ind w:left="0" w:firstLine="709"/>
        <w:rPr>
          <w:szCs w:val="24"/>
        </w:rPr>
      </w:pPr>
      <w:r w:rsidRPr="006501CB">
        <w:rPr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РФ от 19.12.2014 № 1598). </w:t>
      </w:r>
    </w:p>
    <w:p w:rsidR="006501CB" w:rsidRPr="006501CB" w:rsidRDefault="006501CB" w:rsidP="006501CB">
      <w:pPr>
        <w:numPr>
          <w:ilvl w:val="0"/>
          <w:numId w:val="43"/>
        </w:numPr>
        <w:spacing w:after="0" w:line="240" w:lineRule="auto"/>
        <w:ind w:left="0" w:firstLine="709"/>
        <w:rPr>
          <w:szCs w:val="24"/>
        </w:rPr>
      </w:pPr>
      <w:r w:rsidRPr="006501CB">
        <w:rPr>
          <w:szCs w:val="24"/>
        </w:rPr>
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 </w:t>
      </w:r>
    </w:p>
    <w:p w:rsidR="006501CB" w:rsidRPr="006501CB" w:rsidRDefault="006501CB" w:rsidP="006501CB">
      <w:pPr>
        <w:numPr>
          <w:ilvl w:val="0"/>
          <w:numId w:val="43"/>
        </w:numPr>
        <w:spacing w:after="0" w:line="240" w:lineRule="auto"/>
        <w:ind w:left="0" w:firstLine="709"/>
        <w:rPr>
          <w:szCs w:val="24"/>
        </w:rPr>
      </w:pPr>
      <w:r w:rsidRPr="006501CB">
        <w:rPr>
          <w:szCs w:val="24"/>
        </w:rPr>
        <w:t xml:space="preserve">Концепция ОС «Перспективная начальная школа». </w:t>
      </w:r>
    </w:p>
    <w:p w:rsidR="006501CB" w:rsidRPr="006501CB" w:rsidRDefault="006501CB" w:rsidP="006501CB">
      <w:pPr>
        <w:numPr>
          <w:ilvl w:val="0"/>
          <w:numId w:val="43"/>
        </w:numPr>
        <w:spacing w:after="0" w:line="240" w:lineRule="auto"/>
        <w:ind w:left="0" w:firstLine="709"/>
        <w:rPr>
          <w:szCs w:val="24"/>
        </w:rPr>
      </w:pPr>
      <w:r w:rsidRPr="006501CB">
        <w:rPr>
          <w:szCs w:val="24"/>
        </w:rPr>
        <w:t xml:space="preserve">Адаптированная основная общеобразовательная программа начального общего образования обучающихся с ЗПР (вариант 7.2) МАОУ ООШ п. Мельниково на 2021-2022 учебные годы; </w:t>
      </w:r>
    </w:p>
    <w:p w:rsidR="006501CB" w:rsidRPr="006501CB" w:rsidRDefault="006501CB" w:rsidP="006501CB">
      <w:pPr>
        <w:numPr>
          <w:ilvl w:val="0"/>
          <w:numId w:val="43"/>
        </w:numPr>
        <w:spacing w:after="0" w:line="240" w:lineRule="auto"/>
        <w:ind w:left="0" w:firstLine="709"/>
        <w:rPr>
          <w:szCs w:val="24"/>
        </w:rPr>
      </w:pPr>
      <w:r w:rsidRPr="006501CB">
        <w:rPr>
          <w:szCs w:val="24"/>
        </w:rPr>
        <w:t xml:space="preserve">Устав МАОУ ООШ п. Мельниково; </w:t>
      </w:r>
    </w:p>
    <w:p w:rsidR="006501CB" w:rsidRPr="006501CB" w:rsidRDefault="006501CB" w:rsidP="006501CB">
      <w:pPr>
        <w:numPr>
          <w:ilvl w:val="0"/>
          <w:numId w:val="43"/>
        </w:numPr>
        <w:spacing w:after="0" w:line="240" w:lineRule="auto"/>
        <w:ind w:left="0" w:firstLine="709"/>
        <w:rPr>
          <w:szCs w:val="24"/>
        </w:rPr>
      </w:pPr>
      <w:r w:rsidRPr="006501CB">
        <w:rPr>
          <w:szCs w:val="24"/>
        </w:rPr>
        <w:t xml:space="preserve">Учебный план МАОУ ООШ п. Мельниково по адаптированной основной общеобразовательной программе начального общего образования обучающихся с задержкой психического развития (вариант 7.2) </w:t>
      </w:r>
    </w:p>
    <w:p w:rsidR="001B4877" w:rsidRPr="006501CB" w:rsidRDefault="001B4877" w:rsidP="006501CB">
      <w:pPr>
        <w:spacing w:after="26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pStyle w:val="1"/>
        <w:ind w:left="0" w:right="645" w:firstLine="709"/>
        <w:jc w:val="both"/>
        <w:rPr>
          <w:szCs w:val="24"/>
        </w:rPr>
      </w:pPr>
      <w:r w:rsidRPr="006501CB">
        <w:rPr>
          <w:szCs w:val="24"/>
        </w:rPr>
        <w:t>Аннотация к рабочей программе</w:t>
      </w:r>
      <w:r w:rsidR="006501CB">
        <w:rPr>
          <w:szCs w:val="24"/>
        </w:rPr>
        <w:t xml:space="preserve"> АООП НОО (вариант 7.2)</w:t>
      </w:r>
      <w:r w:rsidRPr="006501CB">
        <w:rPr>
          <w:szCs w:val="24"/>
        </w:rPr>
        <w:t xml:space="preserve"> по изобразительному искусству </w:t>
      </w:r>
      <w:proofErr w:type="gramStart"/>
      <w:r w:rsidRPr="006501CB">
        <w:rPr>
          <w:szCs w:val="24"/>
        </w:rPr>
        <w:t xml:space="preserve">для </w:t>
      </w:r>
      <w:r w:rsidR="006501CB">
        <w:rPr>
          <w:szCs w:val="24"/>
        </w:rPr>
        <w:t xml:space="preserve"> </w:t>
      </w:r>
      <w:r w:rsidRPr="006501CB">
        <w:rPr>
          <w:szCs w:val="24"/>
        </w:rPr>
        <w:t>2</w:t>
      </w:r>
      <w:proofErr w:type="gramEnd"/>
      <w:r w:rsidRPr="006501CB">
        <w:rPr>
          <w:szCs w:val="24"/>
        </w:rPr>
        <w:t xml:space="preserve">-го класса (УМК Школа России) </w:t>
      </w:r>
    </w:p>
    <w:p w:rsidR="001B4877" w:rsidRPr="006501CB" w:rsidRDefault="000F065F" w:rsidP="006501CB">
      <w:pPr>
        <w:spacing w:after="18" w:line="259" w:lineRule="auto"/>
        <w:ind w:left="0" w:firstLine="709"/>
        <w:rPr>
          <w:szCs w:val="24"/>
        </w:rPr>
      </w:pPr>
      <w:r w:rsidRPr="006501CB">
        <w:rPr>
          <w:b/>
          <w:color w:val="0070C0"/>
          <w:szCs w:val="24"/>
        </w:rPr>
        <w:t xml:space="preserve"> </w:t>
      </w:r>
    </w:p>
    <w:p w:rsid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</w:t>
      </w:r>
      <w:r w:rsidR="006501CB">
        <w:rPr>
          <w:szCs w:val="24"/>
        </w:rPr>
        <w:t xml:space="preserve">АООП НОО (вариант 7.2) </w:t>
      </w:r>
      <w:r w:rsidRPr="006501CB">
        <w:rPr>
          <w:szCs w:val="24"/>
        </w:rPr>
        <w:t xml:space="preserve">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основной образовательной </w:t>
      </w:r>
      <w:proofErr w:type="gramStart"/>
      <w:r w:rsidRPr="006501CB">
        <w:rPr>
          <w:szCs w:val="24"/>
        </w:rPr>
        <w:t>программы ,</w:t>
      </w:r>
      <w:proofErr w:type="gramEnd"/>
      <w:r w:rsidRPr="006501CB">
        <w:rPr>
          <w:szCs w:val="24"/>
        </w:rPr>
        <w:t xml:space="preserve"> авторской программы под редакцией Б.М. </w:t>
      </w:r>
      <w:proofErr w:type="spellStart"/>
      <w:r w:rsidRPr="006501CB">
        <w:rPr>
          <w:szCs w:val="24"/>
        </w:rPr>
        <w:t>Неменского</w:t>
      </w:r>
      <w:proofErr w:type="spellEnd"/>
      <w:r w:rsidRPr="006501CB">
        <w:rPr>
          <w:szCs w:val="24"/>
        </w:rPr>
        <w:t xml:space="preserve">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b/>
          <w:szCs w:val="24"/>
        </w:rPr>
        <w:t>Рабочая учебная программа</w:t>
      </w:r>
      <w:r w:rsidR="006501CB" w:rsidRPr="006501CB">
        <w:rPr>
          <w:szCs w:val="24"/>
        </w:rPr>
        <w:t xml:space="preserve"> </w:t>
      </w:r>
      <w:r w:rsidR="006501CB">
        <w:rPr>
          <w:szCs w:val="24"/>
        </w:rPr>
        <w:t>АООП НОО (вариант 7.2</w:t>
      </w:r>
      <w:proofErr w:type="gramStart"/>
      <w:r w:rsidR="006501CB">
        <w:rPr>
          <w:szCs w:val="24"/>
        </w:rPr>
        <w:t xml:space="preserve">) </w:t>
      </w:r>
      <w:r w:rsidRPr="006501CB">
        <w:rPr>
          <w:b/>
          <w:szCs w:val="24"/>
        </w:rPr>
        <w:t xml:space="preserve"> по</w:t>
      </w:r>
      <w:proofErr w:type="gramEnd"/>
      <w:r w:rsidRPr="006501CB">
        <w:rPr>
          <w:b/>
          <w:szCs w:val="24"/>
        </w:rPr>
        <w:t xml:space="preserve"> ИЗО включает в себя следующие разделы: </w:t>
      </w:r>
      <w:r w:rsidRPr="006501CB">
        <w:rPr>
          <w:szCs w:val="24"/>
        </w:rPr>
        <w:t xml:space="preserve">пояснительная записка; общая характеристика курса; место курса «Изобразительное искусство» в учебном плане; описание ценностных ориентиров содержания учебного предмета; результаты освоения учебного предмета; содержание курса; тематическое планирование, которое включает характеристику деятельности обучающихся; оборудование; элементы содержания.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Учебно-методический комплект </w:t>
      </w:r>
    </w:p>
    <w:p w:rsidR="001B4877" w:rsidRPr="006501CB" w:rsidRDefault="000F065F" w:rsidP="006501CB">
      <w:pPr>
        <w:numPr>
          <w:ilvl w:val="0"/>
          <w:numId w:val="10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Е.И. </w:t>
      </w:r>
      <w:proofErr w:type="spellStart"/>
      <w:r w:rsidRPr="006501CB">
        <w:rPr>
          <w:szCs w:val="24"/>
        </w:rPr>
        <w:t>Коротеева</w:t>
      </w:r>
      <w:proofErr w:type="spellEnd"/>
      <w:r w:rsidRPr="006501CB">
        <w:rPr>
          <w:szCs w:val="24"/>
        </w:rPr>
        <w:t xml:space="preserve">. Изобразительное искусство. Искусство и ты: Учебник для 2 класса Под ред. Б. М. </w:t>
      </w:r>
      <w:proofErr w:type="spellStart"/>
      <w:proofErr w:type="gramStart"/>
      <w:r w:rsidRPr="006501CB">
        <w:rPr>
          <w:szCs w:val="24"/>
        </w:rPr>
        <w:t>Неменского</w:t>
      </w:r>
      <w:proofErr w:type="spellEnd"/>
      <w:r w:rsidRPr="006501CB">
        <w:rPr>
          <w:szCs w:val="24"/>
        </w:rPr>
        <w:t>.-</w:t>
      </w:r>
      <w:proofErr w:type="gramEnd"/>
      <w:r w:rsidRPr="006501CB">
        <w:rPr>
          <w:szCs w:val="24"/>
        </w:rPr>
        <w:t xml:space="preserve"> М.: Просвещение, 2011г </w:t>
      </w:r>
    </w:p>
    <w:p w:rsidR="001B4877" w:rsidRPr="006501CB" w:rsidRDefault="000F065F" w:rsidP="006501CB">
      <w:pPr>
        <w:numPr>
          <w:ilvl w:val="0"/>
          <w:numId w:val="10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Примерная программа по изобразительному искусству. 1-4 классы (стандарты второго поколения) -М.: Просвещение, 2011 г.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Программа создана на основе развития традиций российского художественного образования, внедрения современных инновационных методов и на основе современного понимания требований к результатам обучения. Программа является результатом целостного комплексного проекта, разрабатываемого на основе системной исследовательской и экспериментальной работы. Смысловая и логическая последовательность программы обеспечивает целостность учебного процесса и преемственность этапов обучения. </w:t>
      </w:r>
    </w:p>
    <w:p w:rsidR="001B4877" w:rsidRPr="006501CB" w:rsidRDefault="000F065F" w:rsidP="006501CB">
      <w:pPr>
        <w:spacing w:after="23" w:line="259" w:lineRule="auto"/>
        <w:ind w:left="0" w:right="56" w:firstLine="709"/>
        <w:rPr>
          <w:szCs w:val="24"/>
        </w:rPr>
      </w:pPr>
      <w:r w:rsidRPr="006501CB">
        <w:rPr>
          <w:szCs w:val="24"/>
        </w:rPr>
        <w:t xml:space="preserve">Программа «Изобразительное искусство» предусматривает чередование уроков индивидуального практического творчества учащихся и уроков коллективной творческой деятельности. Коллективные формы работы могут быть разными: работа по группам; индивидуально-коллективная работа, когда каждый выполняет свою часть для </w:t>
      </w:r>
      <w:r w:rsidRPr="006501CB">
        <w:rPr>
          <w:szCs w:val="24"/>
        </w:rPr>
        <w:lastRenderedPageBreak/>
        <w:t xml:space="preserve">общего панно или постройки. Совместная творческая деятельность учит детей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 подведение итога какой-то большой темы и возможность более полного и многогранного ее раскрытия, когда усилия каждого, сложенные вместе, дают яркую и целостную картину. На изучение изобразительного искусства во 2-м классе выделяется 34 ч (1 ч в неделю, 34 </w:t>
      </w:r>
      <w:proofErr w:type="gramStart"/>
      <w:r w:rsidRPr="006501CB">
        <w:rPr>
          <w:szCs w:val="24"/>
        </w:rPr>
        <w:t>учебные  недели</w:t>
      </w:r>
      <w:proofErr w:type="gramEnd"/>
      <w:r w:rsidRPr="006501CB">
        <w:rPr>
          <w:szCs w:val="24"/>
        </w:rPr>
        <w:t xml:space="preserve">). </w:t>
      </w:r>
    </w:p>
    <w:p w:rsidR="001B4877" w:rsidRPr="006501CB" w:rsidRDefault="001B4877" w:rsidP="006501CB">
      <w:pPr>
        <w:spacing w:after="24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pStyle w:val="1"/>
        <w:ind w:left="0" w:right="711" w:firstLine="709"/>
        <w:jc w:val="both"/>
        <w:rPr>
          <w:szCs w:val="24"/>
        </w:rPr>
      </w:pPr>
      <w:r w:rsidRPr="006501CB">
        <w:rPr>
          <w:szCs w:val="24"/>
        </w:rPr>
        <w:t>Аннотация к рабочей программе</w:t>
      </w:r>
      <w:r w:rsidR="006501CB">
        <w:rPr>
          <w:szCs w:val="24"/>
        </w:rPr>
        <w:t xml:space="preserve"> АООП НОО (вариант 7.2.)</w:t>
      </w:r>
      <w:r w:rsidRPr="006501CB">
        <w:rPr>
          <w:szCs w:val="24"/>
        </w:rPr>
        <w:t xml:space="preserve"> по математике для 2-го класса (УМК Школа России)</w:t>
      </w:r>
      <w:r w:rsidRPr="006501CB">
        <w:rPr>
          <w:b w:val="0"/>
          <w:szCs w:val="24"/>
        </w:rPr>
        <w:t xml:space="preserve"> </w:t>
      </w:r>
    </w:p>
    <w:p w:rsidR="001B4877" w:rsidRPr="006501CB" w:rsidRDefault="000F065F" w:rsidP="006501CB">
      <w:pPr>
        <w:spacing w:after="0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Программа по математике составлена на основе Федерального государственного образовательного стандарта начального общего </w:t>
      </w:r>
      <w:proofErr w:type="gramStart"/>
      <w:r w:rsidRPr="006501CB">
        <w:rPr>
          <w:szCs w:val="24"/>
        </w:rPr>
        <w:t>образования ,</w:t>
      </w:r>
      <w:proofErr w:type="gramEnd"/>
      <w:r w:rsidRPr="006501CB">
        <w:rPr>
          <w:szCs w:val="24"/>
        </w:rPr>
        <w:t xml:space="preserve">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Цели программы: </w:t>
      </w:r>
    </w:p>
    <w:p w:rsidR="001B4877" w:rsidRPr="006501CB" w:rsidRDefault="000F065F" w:rsidP="006501CB">
      <w:pPr>
        <w:numPr>
          <w:ilvl w:val="0"/>
          <w:numId w:val="11"/>
        </w:numPr>
        <w:spacing w:after="36"/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познавания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основ логического, знаково-символического и алгоритмического мышления;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пространственного воображения;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математической речи;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системы начальных математических знаний и умений, их применение для решения учебно-познавательных и практических задач;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умения вести поиск информации и работать с ней;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первоначальных представлений о компьютерной грамотности;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познавательных способностей;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воспитание стремления к расширению математических знаний;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критичности мышления; </w:t>
      </w:r>
    </w:p>
    <w:p w:rsidR="001B4877" w:rsidRPr="006501CB" w:rsidRDefault="000F065F" w:rsidP="006501CB">
      <w:pPr>
        <w:numPr>
          <w:ilvl w:val="0"/>
          <w:numId w:val="1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умений аргументировано обосновывать и отстаивать высказанное суждение, оценивать и принимать суждения других.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Учебно-методический комплект: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Математика. 2 класс: учебник для общеобразовательных </w:t>
      </w:r>
      <w:proofErr w:type="gramStart"/>
      <w:r w:rsidRPr="006501CB">
        <w:rPr>
          <w:szCs w:val="24"/>
        </w:rPr>
        <w:t>учреждений :</w:t>
      </w:r>
      <w:proofErr w:type="gramEnd"/>
      <w:r w:rsidRPr="006501CB">
        <w:rPr>
          <w:szCs w:val="24"/>
        </w:rPr>
        <w:t xml:space="preserve"> в 2 ч. / М. И. Моро [и др.]. – М.: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Просвещение, 2014.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Приложение на электронном носителе (CD) Моро, М. И.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Тетрадь по математике № 1, 2. 2 класс: пособие для учащихся общеобразовательных учреждений / М. И. Моро, С. И. Волкова. – М.: Просвещение,2014. </w:t>
      </w:r>
    </w:p>
    <w:p w:rsidR="001B4877" w:rsidRPr="006501CB" w:rsidRDefault="000F065F" w:rsidP="006501CB">
      <w:pPr>
        <w:spacing w:after="20" w:line="257" w:lineRule="auto"/>
        <w:ind w:left="0" w:right="46" w:firstLine="709"/>
        <w:rPr>
          <w:szCs w:val="24"/>
        </w:rPr>
      </w:pPr>
      <w:r w:rsidRPr="006501CB">
        <w:rPr>
          <w:szCs w:val="24"/>
        </w:rPr>
        <w:t xml:space="preserve">Моро, М. И. Методические рекомендации к учебникам «Математика» / М. И. Моро. – М.: Просвещение, 2014. </w:t>
      </w:r>
      <w:r w:rsidRPr="006501CB">
        <w:rPr>
          <w:b/>
          <w:szCs w:val="24"/>
        </w:rPr>
        <w:t xml:space="preserve">Место предмета в учебном плане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На изучение математики во 2 классе отводится 4 часа в неделю. Курс рассчитан на 136 часов (34 учебные недели). </w:t>
      </w:r>
    </w:p>
    <w:p w:rsidR="001B4877" w:rsidRPr="006501CB" w:rsidRDefault="001B4877" w:rsidP="006501CB">
      <w:pPr>
        <w:spacing w:after="31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pStyle w:val="1"/>
        <w:ind w:left="0" w:right="1049" w:firstLine="709"/>
        <w:jc w:val="both"/>
        <w:rPr>
          <w:szCs w:val="24"/>
        </w:rPr>
      </w:pPr>
      <w:r w:rsidRPr="006501CB">
        <w:rPr>
          <w:szCs w:val="24"/>
        </w:rPr>
        <w:lastRenderedPageBreak/>
        <w:t>Аннотация к рабочей программе</w:t>
      </w:r>
      <w:r w:rsidR="006501CB">
        <w:rPr>
          <w:szCs w:val="24"/>
        </w:rPr>
        <w:t xml:space="preserve"> АООП НОО (вариант 7.2</w:t>
      </w:r>
      <w:proofErr w:type="gramStart"/>
      <w:r w:rsidR="006501CB">
        <w:rPr>
          <w:szCs w:val="24"/>
        </w:rPr>
        <w:t xml:space="preserve">) </w:t>
      </w:r>
      <w:r w:rsidRPr="006501CB">
        <w:rPr>
          <w:szCs w:val="24"/>
        </w:rPr>
        <w:t xml:space="preserve"> по</w:t>
      </w:r>
      <w:proofErr w:type="gramEnd"/>
      <w:r w:rsidRPr="006501CB">
        <w:rPr>
          <w:szCs w:val="24"/>
        </w:rPr>
        <w:t xml:space="preserve"> литературному чтению во 2-м классе (УМК Школа России) </w:t>
      </w:r>
    </w:p>
    <w:p w:rsidR="001B4877" w:rsidRPr="006501CB" w:rsidRDefault="000F065F" w:rsidP="006501CB">
      <w:pPr>
        <w:spacing w:after="0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Программа составлена в соответствии с требованиями Федерального государственного общеобразовательного стандарта начального общего образования, на основе авторской программы начального общего образования по литературному чтению, УМК «Школа России» Л.Ф. Климановой, В.Г. </w:t>
      </w:r>
      <w:proofErr w:type="gramStart"/>
      <w:r w:rsidRPr="006501CB">
        <w:rPr>
          <w:szCs w:val="24"/>
        </w:rPr>
        <w:t>Горецкого,  М.В.</w:t>
      </w:r>
      <w:proofErr w:type="gramEnd"/>
      <w:r w:rsidRPr="006501CB">
        <w:rPr>
          <w:szCs w:val="24"/>
        </w:rPr>
        <w:t xml:space="preserve"> </w:t>
      </w:r>
      <w:proofErr w:type="spellStart"/>
      <w:r w:rsidRPr="006501CB">
        <w:rPr>
          <w:szCs w:val="24"/>
        </w:rPr>
        <w:t>Головановой</w:t>
      </w:r>
      <w:proofErr w:type="spellEnd"/>
      <w:r w:rsidRPr="006501CB">
        <w:rPr>
          <w:szCs w:val="24"/>
        </w:rPr>
        <w:t xml:space="preserve"> 2013 г.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Цель программы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читательского навыка, введение в мир художественной литературы и оказание помощи в осмыслении образности словесного искусства; пробуждение у детей интереса к словесному творчеству и к чтению художественных произведений.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>Для достижения</w:t>
      </w:r>
      <w:r w:rsidRPr="006501CB">
        <w:rPr>
          <w:szCs w:val="24"/>
        </w:rPr>
        <w:t xml:space="preserve"> </w:t>
      </w:r>
      <w:r w:rsidRPr="006501CB">
        <w:rPr>
          <w:b/>
          <w:szCs w:val="24"/>
        </w:rPr>
        <w:t>поставленной цели необходимо решение задач:</w:t>
      </w: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Развивать способность полноценно воспринимать художественное произведение, сопереживать героям, эмоционально откликаться на прочитанное. Учить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обучающихся. Формировать умение воссоздавать художественные образы литературного произведения, развивать творческое и воссоздающее воображение обучающихся, и особенно ассоциативное мышление. Развивать поэтический слух детей, накапливать эстетический опыт слушания произведений изящной словесности, воспитывать художественный вкус.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 Обогащать чувственный опыт ребёнка, его реальные представления об окружающем мире и природе. Формировать эстетическое отношение обучающего к жизни, приобщая его к классике художественной литературы. Обеспечивать достаточно глубокое понимание содержания произведений различного уровня сложности. Расширять кругозор детей через чтение книг различных жанров, разнообразных по содержанию и тематике, обогащать </w:t>
      </w:r>
      <w:proofErr w:type="spellStart"/>
      <w:r w:rsidRPr="006501CB">
        <w:rPr>
          <w:szCs w:val="24"/>
        </w:rPr>
        <w:t>нравственноэстетический</w:t>
      </w:r>
      <w:proofErr w:type="spellEnd"/>
      <w:r w:rsidRPr="006501CB">
        <w:rPr>
          <w:szCs w:val="24"/>
        </w:rPr>
        <w:t xml:space="preserve"> и познавательный опыт ребенка. Обеспечивать развитие речи обучающихся и активно формировать навык чтения и речевые умения. Работать с различными типами текстов. Создавать условия для формирования потребности в самостоятельном чтении художественных произведений, формировать читательскую самостоятельность.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  <w:r w:rsidRPr="006501CB">
        <w:rPr>
          <w:b/>
          <w:szCs w:val="24"/>
        </w:rPr>
        <w:t xml:space="preserve">Учебно-методический комплект: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>Учебник. Литературное чтение в 2-х частях. 2 класс: Климанова Л.Ф., Горецкий В.Г.</w:t>
      </w:r>
      <w:proofErr w:type="gramStart"/>
      <w:r w:rsidRPr="006501CB">
        <w:rPr>
          <w:szCs w:val="24"/>
        </w:rPr>
        <w:t>,  Голованова</w:t>
      </w:r>
      <w:proofErr w:type="gramEnd"/>
      <w:r w:rsidRPr="006501CB">
        <w:rPr>
          <w:szCs w:val="24"/>
        </w:rPr>
        <w:t xml:space="preserve"> М.В., Виноградская Л.А., </w:t>
      </w:r>
      <w:proofErr w:type="spellStart"/>
      <w:r w:rsidRPr="006501CB">
        <w:rPr>
          <w:szCs w:val="24"/>
        </w:rPr>
        <w:t>Бойкина</w:t>
      </w:r>
      <w:proofErr w:type="spellEnd"/>
      <w:r w:rsidRPr="006501CB">
        <w:rPr>
          <w:szCs w:val="24"/>
        </w:rPr>
        <w:t xml:space="preserve"> М.В.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Приложение на электронном носителе (CD)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тетрадь. Литературное чтение. </w:t>
      </w:r>
      <w:proofErr w:type="spellStart"/>
      <w:r w:rsidRPr="006501CB">
        <w:rPr>
          <w:szCs w:val="24"/>
        </w:rPr>
        <w:t>Бойкина</w:t>
      </w:r>
      <w:proofErr w:type="spellEnd"/>
      <w:r w:rsidRPr="006501CB">
        <w:rPr>
          <w:szCs w:val="24"/>
        </w:rPr>
        <w:t xml:space="preserve"> М.В., Виноградская Л.А.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Место предмета в учебном плане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Во 2 классе на изучение литературного чтения отводится 136 ч (4 ч в неделю, 34 учебные недели) </w:t>
      </w:r>
    </w:p>
    <w:p w:rsidR="001B4877" w:rsidRPr="006501CB" w:rsidRDefault="000F065F" w:rsidP="006501CB">
      <w:pPr>
        <w:spacing w:after="22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p w:rsidR="001B4877" w:rsidRDefault="001B4877" w:rsidP="006501CB">
      <w:pPr>
        <w:spacing w:after="26" w:line="259" w:lineRule="auto"/>
        <w:ind w:left="0" w:firstLine="709"/>
        <w:rPr>
          <w:szCs w:val="24"/>
        </w:rPr>
      </w:pPr>
    </w:p>
    <w:p w:rsidR="006501CB" w:rsidRDefault="006501CB" w:rsidP="006501CB">
      <w:pPr>
        <w:spacing w:after="26" w:line="259" w:lineRule="auto"/>
        <w:ind w:left="0" w:firstLine="709"/>
        <w:rPr>
          <w:szCs w:val="24"/>
        </w:rPr>
      </w:pPr>
    </w:p>
    <w:p w:rsidR="006501CB" w:rsidRPr="006501CB" w:rsidRDefault="006501CB" w:rsidP="006501CB">
      <w:pPr>
        <w:spacing w:after="26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pStyle w:val="1"/>
        <w:ind w:left="0" w:right="706" w:firstLine="709"/>
        <w:jc w:val="both"/>
        <w:rPr>
          <w:szCs w:val="24"/>
        </w:rPr>
      </w:pPr>
      <w:r w:rsidRPr="006501CB">
        <w:rPr>
          <w:szCs w:val="24"/>
        </w:rPr>
        <w:lastRenderedPageBreak/>
        <w:t xml:space="preserve">Аннотация к рабочей </w:t>
      </w:r>
      <w:proofErr w:type="gramStart"/>
      <w:r w:rsidRPr="006501CB">
        <w:rPr>
          <w:szCs w:val="24"/>
        </w:rPr>
        <w:t xml:space="preserve">программе </w:t>
      </w:r>
      <w:r w:rsidR="006501CB">
        <w:rPr>
          <w:szCs w:val="24"/>
        </w:rPr>
        <w:t xml:space="preserve"> АООП</w:t>
      </w:r>
      <w:proofErr w:type="gramEnd"/>
      <w:r w:rsidR="006501CB">
        <w:rPr>
          <w:szCs w:val="24"/>
        </w:rPr>
        <w:t xml:space="preserve"> НОО (вариант 7.2) </w:t>
      </w:r>
      <w:r w:rsidRPr="006501CB">
        <w:rPr>
          <w:szCs w:val="24"/>
        </w:rPr>
        <w:t xml:space="preserve">по русскому языку для 2-го класса (УМК Школа России) </w:t>
      </w:r>
    </w:p>
    <w:p w:rsidR="001B4877" w:rsidRPr="006501CB" w:rsidRDefault="000F065F" w:rsidP="006501CB">
      <w:pPr>
        <w:spacing w:after="0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Программа составлена в соответствии с требованиями Федерального государственного общеобразовательного стандарта начального общего образования, примерной программы по русскому </w:t>
      </w:r>
    </w:p>
    <w:p w:rsidR="001B4877" w:rsidRPr="006501CB" w:rsidRDefault="000F065F" w:rsidP="006501CB">
      <w:pPr>
        <w:ind w:left="0" w:right="450" w:firstLine="709"/>
        <w:rPr>
          <w:szCs w:val="24"/>
        </w:rPr>
      </w:pPr>
      <w:r w:rsidRPr="006501CB">
        <w:rPr>
          <w:szCs w:val="24"/>
        </w:rPr>
        <w:t xml:space="preserve">языку и на основе авторской программы В.П. </w:t>
      </w:r>
      <w:proofErr w:type="spellStart"/>
      <w:r w:rsidRPr="006501CB">
        <w:rPr>
          <w:szCs w:val="24"/>
        </w:rPr>
        <w:t>Канакиной</w:t>
      </w:r>
      <w:proofErr w:type="spellEnd"/>
      <w:r w:rsidRPr="006501CB">
        <w:rPr>
          <w:szCs w:val="24"/>
        </w:rPr>
        <w:t xml:space="preserve">, В.Г. Горецкого и др. «Русский язык» </w:t>
      </w:r>
      <w:r w:rsidRPr="006501CB">
        <w:rPr>
          <w:b/>
          <w:szCs w:val="24"/>
        </w:rPr>
        <w:t xml:space="preserve">Цели программы: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b/>
          <w:szCs w:val="24"/>
        </w:rPr>
        <w:t xml:space="preserve">Для достижения поставленных целей изучения русского языка необходимо решение следующих практических задач: </w:t>
      </w:r>
      <w:r w:rsidRPr="006501CB">
        <w:rPr>
          <w:szCs w:val="24"/>
        </w:rPr>
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освоение первоначальных знаний о лексике, фонетике, грамматике русского языка;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Учебно-методический комплект: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proofErr w:type="spellStart"/>
      <w:r w:rsidRPr="006501CB">
        <w:rPr>
          <w:szCs w:val="24"/>
        </w:rPr>
        <w:t>Канакина</w:t>
      </w:r>
      <w:proofErr w:type="spellEnd"/>
      <w:r w:rsidRPr="006501CB">
        <w:rPr>
          <w:szCs w:val="24"/>
        </w:rPr>
        <w:t xml:space="preserve"> В.П., Горецкий В.Г. Русский язык: учебник для 2 класса: в 2 ч. –М.: Просвещение, 2013.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Приложение на электронном носителе (СД) 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proofErr w:type="spellStart"/>
      <w:r w:rsidRPr="006501CB">
        <w:rPr>
          <w:szCs w:val="24"/>
        </w:rPr>
        <w:t>Канакина</w:t>
      </w:r>
      <w:proofErr w:type="spellEnd"/>
      <w:r w:rsidRPr="006501CB">
        <w:rPr>
          <w:szCs w:val="24"/>
        </w:rPr>
        <w:t xml:space="preserve"> В.П. Русский язык: Рабочая тетрадь в 2-х частях–М.: Просвещение,2014.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Место предмета в учебном плане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На изучение русского языка во 2 </w:t>
      </w:r>
      <w:proofErr w:type="spellStart"/>
      <w:r w:rsidRPr="006501CB">
        <w:rPr>
          <w:szCs w:val="24"/>
        </w:rPr>
        <w:t>классеотводится</w:t>
      </w:r>
      <w:proofErr w:type="spellEnd"/>
      <w:r w:rsidRPr="006501CB">
        <w:rPr>
          <w:szCs w:val="24"/>
        </w:rPr>
        <w:t xml:space="preserve"> 170 часов (5 часов в неделю, 34 учебные недели). Программа обеспечивает достижение выпускниками начальной школы определённых личностных, </w:t>
      </w:r>
      <w:proofErr w:type="spellStart"/>
      <w:r w:rsidRPr="006501CB">
        <w:rPr>
          <w:szCs w:val="24"/>
        </w:rPr>
        <w:t>метапредметных</w:t>
      </w:r>
      <w:proofErr w:type="spellEnd"/>
      <w:r w:rsidRPr="006501CB">
        <w:rPr>
          <w:szCs w:val="24"/>
        </w:rPr>
        <w:t xml:space="preserve"> и предметных результатов. </w:t>
      </w:r>
    </w:p>
    <w:p w:rsidR="001B4877" w:rsidRPr="006501CB" w:rsidRDefault="000F065F" w:rsidP="006501CB">
      <w:pPr>
        <w:spacing w:after="22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spacing w:after="3" w:line="259" w:lineRule="auto"/>
        <w:ind w:left="0" w:right="51" w:firstLine="709"/>
        <w:rPr>
          <w:szCs w:val="24"/>
        </w:rPr>
      </w:pPr>
      <w:r w:rsidRPr="006501CB">
        <w:rPr>
          <w:i/>
          <w:szCs w:val="24"/>
        </w:rPr>
        <w:t xml:space="preserve">Учитель начальных классов: </w:t>
      </w:r>
      <w:proofErr w:type="spellStart"/>
      <w:r w:rsidRPr="006501CB">
        <w:rPr>
          <w:i/>
          <w:szCs w:val="24"/>
        </w:rPr>
        <w:t>Свинарёва</w:t>
      </w:r>
      <w:proofErr w:type="spellEnd"/>
      <w:r w:rsidRPr="006501CB">
        <w:rPr>
          <w:i/>
          <w:szCs w:val="24"/>
        </w:rPr>
        <w:t xml:space="preserve"> М.В. </w:t>
      </w:r>
    </w:p>
    <w:p w:rsidR="001B4877" w:rsidRPr="006501CB" w:rsidRDefault="000F065F" w:rsidP="006501CB">
      <w:pPr>
        <w:spacing w:after="30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pStyle w:val="1"/>
        <w:ind w:left="0" w:right="1113" w:firstLine="709"/>
        <w:jc w:val="both"/>
        <w:rPr>
          <w:szCs w:val="24"/>
        </w:rPr>
      </w:pPr>
      <w:r w:rsidRPr="006501CB">
        <w:rPr>
          <w:szCs w:val="24"/>
        </w:rPr>
        <w:t xml:space="preserve">Аннотация к рабочей программе </w:t>
      </w:r>
      <w:r w:rsidR="006501CB">
        <w:rPr>
          <w:szCs w:val="24"/>
        </w:rPr>
        <w:t xml:space="preserve">АООП НОО (вариант 7.2) </w:t>
      </w:r>
      <w:r w:rsidRPr="006501CB">
        <w:rPr>
          <w:szCs w:val="24"/>
        </w:rPr>
        <w:t xml:space="preserve">по окружающему миру для 2-го класса (УМК Школа России) </w:t>
      </w:r>
    </w:p>
    <w:p w:rsidR="001B4877" w:rsidRPr="006501CB" w:rsidRDefault="000F065F" w:rsidP="006501CB">
      <w:pPr>
        <w:spacing w:after="0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Программа составлена на основе Федерального государственного образовательного стандарта начального общего образования по окружающему миру и программы общеобразовательных учреждений автора А.А. Плешакова «Окружающий мир. 1-4 классы» (2012) </w:t>
      </w:r>
      <w:r w:rsidRPr="006501CB">
        <w:rPr>
          <w:b/>
          <w:szCs w:val="24"/>
        </w:rPr>
        <w:t xml:space="preserve">Цели программы: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умений наблюдать, характеризовать, анализировать, обобщать объекты окружающего мира, рассуждать, решать творческие задачи; освоение знаний об окружающем мире, единстве и различиях природного и социального; о человеке и его месте в природе и обществе; воспитание позитивного эмоционально-ценностного отношения к окружающему миру, экологической и духовно-нравственной культуры, </w:t>
      </w:r>
      <w:r w:rsidRPr="006501CB">
        <w:rPr>
          <w:szCs w:val="24"/>
        </w:rPr>
        <w:lastRenderedPageBreak/>
        <w:t xml:space="preserve">патриотических чувств; потребности участвовать в творческой деятельности в природе и в обществе, сохранять и укреплять здоровье.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Основными задачами реализации содержания курса являются: </w:t>
      </w:r>
    </w:p>
    <w:p w:rsidR="001B4877" w:rsidRPr="006501CB" w:rsidRDefault="000F065F" w:rsidP="006501CB">
      <w:pPr>
        <w:numPr>
          <w:ilvl w:val="0"/>
          <w:numId w:val="1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1B4877" w:rsidRPr="006501CB" w:rsidRDefault="000F065F" w:rsidP="006501CB">
      <w:pPr>
        <w:numPr>
          <w:ilvl w:val="0"/>
          <w:numId w:val="1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осознание ребёнком ценности, целостности и многообразия окружающего мира, своего места в нём; </w:t>
      </w:r>
    </w:p>
    <w:p w:rsidR="001B4877" w:rsidRPr="006501CB" w:rsidRDefault="000F065F" w:rsidP="006501CB">
      <w:pPr>
        <w:numPr>
          <w:ilvl w:val="0"/>
          <w:numId w:val="1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модели безопасного поведения в условиях повседневной жизни и в различных опасных и чрезвычайных ситуациях; </w:t>
      </w:r>
    </w:p>
    <w:p w:rsidR="001B4877" w:rsidRPr="006501CB" w:rsidRDefault="000F065F" w:rsidP="006501CB">
      <w:pPr>
        <w:numPr>
          <w:ilvl w:val="0"/>
          <w:numId w:val="1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психологической культуры и компетенции для обеспечения эффективного и безопасного взаимодействия в социуме.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Учебно-методический комплект: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Окружающий мир. 2 класс. Учебник с приложением на электронном носителе. В 2-х частях. </w:t>
      </w:r>
      <w:proofErr w:type="spellStart"/>
      <w:r w:rsidRPr="006501CB">
        <w:rPr>
          <w:szCs w:val="24"/>
        </w:rPr>
        <w:t>А.А.Плешаков</w:t>
      </w:r>
      <w:proofErr w:type="spellEnd"/>
      <w:r w:rsidRPr="006501CB">
        <w:rPr>
          <w:szCs w:val="24"/>
        </w:rPr>
        <w:t xml:space="preserve"> – М.: Просвещение, 2013.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Окружающий мир. 2 класс. Рабочая тетрадь. В 2-х частях. </w:t>
      </w:r>
      <w:proofErr w:type="spellStart"/>
      <w:r w:rsidRPr="006501CB">
        <w:rPr>
          <w:szCs w:val="24"/>
        </w:rPr>
        <w:t>А.А.Плешаков</w:t>
      </w:r>
      <w:proofErr w:type="spellEnd"/>
      <w:r w:rsidRPr="006501CB">
        <w:rPr>
          <w:szCs w:val="24"/>
        </w:rPr>
        <w:t xml:space="preserve"> – М.: Просвещение, 2014.</w:t>
      </w: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Место предмета в учебном плане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На изучение курса «Окружающий мир» во 2 классе отводится 68 часов (2 часа в неделю, 34 учебные недели) </w:t>
      </w:r>
    </w:p>
    <w:p w:rsidR="001B4877" w:rsidRPr="006501CB" w:rsidRDefault="000F065F" w:rsidP="006501CB">
      <w:pPr>
        <w:spacing w:after="3" w:line="259" w:lineRule="auto"/>
        <w:ind w:left="0" w:right="51" w:firstLine="709"/>
        <w:rPr>
          <w:szCs w:val="24"/>
        </w:rPr>
      </w:pPr>
      <w:r w:rsidRPr="006501CB">
        <w:rPr>
          <w:i/>
          <w:szCs w:val="24"/>
        </w:rPr>
        <w:t xml:space="preserve">Учитель начальных классов: </w:t>
      </w:r>
      <w:proofErr w:type="spellStart"/>
      <w:r w:rsidRPr="006501CB">
        <w:rPr>
          <w:i/>
          <w:szCs w:val="24"/>
        </w:rPr>
        <w:t>Свинарёва</w:t>
      </w:r>
      <w:proofErr w:type="spellEnd"/>
      <w:r w:rsidRPr="006501CB">
        <w:rPr>
          <w:i/>
          <w:szCs w:val="24"/>
        </w:rPr>
        <w:t xml:space="preserve"> М.В. </w:t>
      </w:r>
    </w:p>
    <w:p w:rsidR="001B4877" w:rsidRPr="006501CB" w:rsidRDefault="000F065F" w:rsidP="006501CB">
      <w:pPr>
        <w:spacing w:after="31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pStyle w:val="1"/>
        <w:ind w:left="0" w:right="1591" w:firstLine="709"/>
        <w:jc w:val="both"/>
        <w:rPr>
          <w:szCs w:val="24"/>
        </w:rPr>
      </w:pPr>
      <w:r w:rsidRPr="006501CB">
        <w:rPr>
          <w:szCs w:val="24"/>
        </w:rPr>
        <w:t xml:space="preserve">Аннотация к рабочей программе </w:t>
      </w:r>
      <w:r w:rsidR="006501CB">
        <w:rPr>
          <w:szCs w:val="24"/>
        </w:rPr>
        <w:t xml:space="preserve">АООП НОО (вариант 7.2) </w:t>
      </w:r>
      <w:r w:rsidRPr="006501CB">
        <w:rPr>
          <w:szCs w:val="24"/>
        </w:rPr>
        <w:t xml:space="preserve">по технологии для 2-го класса (УМК Школа России) </w:t>
      </w:r>
    </w:p>
    <w:p w:rsidR="001B4877" w:rsidRPr="006501CB" w:rsidRDefault="000F065F" w:rsidP="006501CB">
      <w:pPr>
        <w:spacing w:after="0" w:line="259" w:lineRule="auto"/>
        <w:ind w:left="0" w:firstLine="709"/>
        <w:rPr>
          <w:szCs w:val="24"/>
        </w:rPr>
      </w:pPr>
      <w:r w:rsidRPr="006501CB">
        <w:rPr>
          <w:b/>
          <w:color w:val="0070C0"/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proofErr w:type="spellStart"/>
      <w:r w:rsidRPr="006501CB">
        <w:rPr>
          <w:szCs w:val="24"/>
        </w:rPr>
        <w:t>Лутцевой</w:t>
      </w:r>
      <w:proofErr w:type="spellEnd"/>
      <w:r w:rsidRPr="006501CB">
        <w:rPr>
          <w:szCs w:val="24"/>
        </w:rPr>
        <w:t xml:space="preserve"> Е.А. и Зуевой Т.П., планируемых результатов начального общего образования. </w:t>
      </w:r>
      <w:r w:rsidRPr="006501CB">
        <w:rPr>
          <w:b/>
          <w:szCs w:val="24"/>
        </w:rPr>
        <w:t xml:space="preserve">Цели программы: </w:t>
      </w:r>
    </w:p>
    <w:p w:rsidR="001B4877" w:rsidRPr="006501CB" w:rsidRDefault="000F065F" w:rsidP="006501CB">
      <w:pPr>
        <w:numPr>
          <w:ilvl w:val="0"/>
          <w:numId w:val="13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Овладение технологическими знаниями и технико-технологическими умениями.  </w:t>
      </w:r>
    </w:p>
    <w:p w:rsidR="001B4877" w:rsidRPr="006501CB" w:rsidRDefault="000F065F" w:rsidP="006501CB">
      <w:pPr>
        <w:numPr>
          <w:ilvl w:val="0"/>
          <w:numId w:val="13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Освоение продуктивной проектной деятельности.  </w:t>
      </w:r>
    </w:p>
    <w:p w:rsidR="001B4877" w:rsidRPr="006501CB" w:rsidRDefault="000F065F" w:rsidP="006501CB">
      <w:pPr>
        <w:numPr>
          <w:ilvl w:val="0"/>
          <w:numId w:val="13"/>
        </w:numPr>
        <w:spacing w:after="0" w:line="259" w:lineRule="auto"/>
        <w:ind w:left="0" w:right="54" w:firstLine="709"/>
        <w:rPr>
          <w:szCs w:val="24"/>
        </w:rPr>
      </w:pPr>
      <w:bookmarkStart w:id="0" w:name="_GoBack"/>
      <w:bookmarkEnd w:id="0"/>
      <w:r w:rsidRPr="006501CB">
        <w:rPr>
          <w:szCs w:val="24"/>
        </w:rPr>
        <w:t xml:space="preserve">Формирование позитивного эмоционально-ценностного отношения к труду и людям труда. </w:t>
      </w:r>
    </w:p>
    <w:p w:rsidR="001B4877" w:rsidRPr="006501CB" w:rsidRDefault="000F065F" w:rsidP="006501CB">
      <w:pPr>
        <w:spacing w:after="25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Основные задачи: </w:t>
      </w:r>
    </w:p>
    <w:p w:rsidR="001B4877" w:rsidRPr="006501CB" w:rsidRDefault="000F065F" w:rsidP="006501CB">
      <w:pPr>
        <w:numPr>
          <w:ilvl w:val="1"/>
          <w:numId w:val="13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 </w:t>
      </w:r>
    </w:p>
    <w:p w:rsidR="001B4877" w:rsidRPr="006501CB" w:rsidRDefault="000F065F" w:rsidP="006501CB">
      <w:pPr>
        <w:numPr>
          <w:ilvl w:val="1"/>
          <w:numId w:val="13"/>
        </w:numPr>
        <w:spacing w:after="48" w:line="257" w:lineRule="auto"/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эмоционально-ценностного отношения к социальному миру и миру природы через формирование позитивного отношения к труду и людям труда, знакомство с современными профессиями; </w:t>
      </w:r>
    </w:p>
    <w:p w:rsidR="001B4877" w:rsidRPr="006501CB" w:rsidRDefault="000F065F" w:rsidP="006501CB">
      <w:pPr>
        <w:numPr>
          <w:ilvl w:val="1"/>
          <w:numId w:val="13"/>
        </w:numPr>
        <w:spacing w:after="36"/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умения осуществлять личностный выбор способов деятельности, реализовать их в практической деятельности, нести ответственность за результат своего труда; </w:t>
      </w:r>
    </w:p>
    <w:p w:rsidR="001B4877" w:rsidRPr="006501CB" w:rsidRDefault="000F065F" w:rsidP="006501CB">
      <w:pPr>
        <w:numPr>
          <w:ilvl w:val="1"/>
          <w:numId w:val="13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идентичности гражданина России в поликультурном многонациональном обществе на основе знакомства с ремеслами народов России; </w:t>
      </w:r>
    </w:p>
    <w:p w:rsidR="001B4877" w:rsidRPr="006501CB" w:rsidRDefault="000F065F" w:rsidP="006501CB">
      <w:pPr>
        <w:numPr>
          <w:ilvl w:val="1"/>
          <w:numId w:val="13"/>
        </w:numPr>
        <w:ind w:left="0" w:right="54" w:firstLine="709"/>
        <w:rPr>
          <w:szCs w:val="24"/>
        </w:rPr>
      </w:pPr>
      <w:r w:rsidRPr="006501CB">
        <w:rPr>
          <w:szCs w:val="24"/>
        </w:rPr>
        <w:lastRenderedPageBreak/>
        <w:t xml:space="preserve">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1B4877" w:rsidRPr="006501CB" w:rsidRDefault="000F065F" w:rsidP="006501CB">
      <w:pPr>
        <w:numPr>
          <w:ilvl w:val="1"/>
          <w:numId w:val="13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освоения трудовых умений и навыков, осмысления технологии процесса выполнения изделий в проектной деятельности; </w:t>
      </w:r>
    </w:p>
    <w:p w:rsidR="001B4877" w:rsidRPr="006501CB" w:rsidRDefault="000F065F" w:rsidP="006501CB">
      <w:pPr>
        <w:spacing w:after="25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Учебно-методический комплект: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Учебник. Технология. 2 класс. </w:t>
      </w:r>
      <w:proofErr w:type="spellStart"/>
      <w:r w:rsidRPr="006501CB">
        <w:rPr>
          <w:szCs w:val="24"/>
        </w:rPr>
        <w:t>Лутцева</w:t>
      </w:r>
      <w:proofErr w:type="spellEnd"/>
      <w:r w:rsidRPr="006501CB">
        <w:rPr>
          <w:szCs w:val="24"/>
        </w:rPr>
        <w:t xml:space="preserve"> Е.А., Зуева Т.П.  – М.: Просвещение.2014. </w:t>
      </w:r>
    </w:p>
    <w:p w:rsidR="001B4877" w:rsidRPr="006501CB" w:rsidRDefault="000F065F" w:rsidP="006501CB">
      <w:pPr>
        <w:ind w:left="0" w:right="724" w:firstLine="709"/>
        <w:rPr>
          <w:szCs w:val="24"/>
        </w:rPr>
      </w:pPr>
      <w:r w:rsidRPr="006501CB">
        <w:rPr>
          <w:szCs w:val="24"/>
        </w:rPr>
        <w:t xml:space="preserve">Рабочая тетрадь. Технология. 2 класс. </w:t>
      </w:r>
      <w:proofErr w:type="spellStart"/>
      <w:r w:rsidRPr="006501CB">
        <w:rPr>
          <w:szCs w:val="24"/>
        </w:rPr>
        <w:t>Лутцева</w:t>
      </w:r>
      <w:proofErr w:type="spellEnd"/>
      <w:r w:rsidRPr="006501CB">
        <w:rPr>
          <w:szCs w:val="24"/>
        </w:rPr>
        <w:t xml:space="preserve"> Е.А., Зуева Т.П.  – М.: Просвещение.2014. Пособие для учителей. Изобразительное искусство. Методическое пособие. 1-4 классы</w:t>
      </w:r>
      <w:r w:rsidRPr="006501CB">
        <w:rPr>
          <w:b/>
          <w:szCs w:val="24"/>
        </w:rPr>
        <w:t xml:space="preserve"> </w:t>
      </w: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Место курса «Технология» в учебном плане: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На изучение технологии </w:t>
      </w:r>
      <w:proofErr w:type="gramStart"/>
      <w:r w:rsidRPr="006501CB">
        <w:rPr>
          <w:szCs w:val="24"/>
        </w:rPr>
        <w:t>во  2</w:t>
      </w:r>
      <w:proofErr w:type="gramEnd"/>
      <w:r w:rsidRPr="006501CB">
        <w:rPr>
          <w:szCs w:val="24"/>
        </w:rPr>
        <w:t xml:space="preserve"> классе отводится 34часа (1 час в неделю, 34 учебные недели). </w:t>
      </w:r>
    </w:p>
    <w:p w:rsidR="001B4877" w:rsidRPr="006501CB" w:rsidRDefault="001B4877" w:rsidP="006501CB">
      <w:pPr>
        <w:spacing w:after="26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pStyle w:val="1"/>
        <w:ind w:left="0" w:right="1778" w:firstLine="709"/>
        <w:jc w:val="both"/>
        <w:rPr>
          <w:szCs w:val="24"/>
        </w:rPr>
      </w:pPr>
      <w:r w:rsidRPr="006501CB">
        <w:rPr>
          <w:szCs w:val="24"/>
        </w:rPr>
        <w:t>Аннотация к рабочей программе</w:t>
      </w:r>
      <w:r w:rsidR="006501CB">
        <w:rPr>
          <w:szCs w:val="24"/>
        </w:rPr>
        <w:t xml:space="preserve"> </w:t>
      </w:r>
      <w:r w:rsidR="006501CB">
        <w:rPr>
          <w:szCs w:val="24"/>
        </w:rPr>
        <w:t>АООП НОО (вариант 7.2</w:t>
      </w:r>
      <w:proofErr w:type="gramStart"/>
      <w:r w:rsidR="006501CB">
        <w:rPr>
          <w:szCs w:val="24"/>
        </w:rPr>
        <w:t xml:space="preserve">) </w:t>
      </w:r>
      <w:r w:rsidRPr="006501CB">
        <w:rPr>
          <w:szCs w:val="24"/>
        </w:rPr>
        <w:t xml:space="preserve"> по</w:t>
      </w:r>
      <w:proofErr w:type="gramEnd"/>
      <w:r w:rsidRPr="006501CB">
        <w:rPr>
          <w:szCs w:val="24"/>
        </w:rPr>
        <w:t xml:space="preserve"> русскому языку 4 класс (УМК Гармония) </w:t>
      </w:r>
    </w:p>
    <w:p w:rsidR="001B4877" w:rsidRPr="006501CB" w:rsidRDefault="000F065F" w:rsidP="006501CB">
      <w:pPr>
        <w:spacing w:after="18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по русскому языку для 4 класса разработана на основе: </w:t>
      </w:r>
    </w:p>
    <w:p w:rsidR="001B4877" w:rsidRPr="006501CB" w:rsidRDefault="000F065F" w:rsidP="006501CB">
      <w:pPr>
        <w:numPr>
          <w:ilvl w:val="0"/>
          <w:numId w:val="3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Федеральный компонент государственного стандарта общего образования. </w:t>
      </w:r>
    </w:p>
    <w:p w:rsidR="001B4877" w:rsidRPr="006501CB" w:rsidRDefault="000F065F" w:rsidP="006501CB">
      <w:pPr>
        <w:numPr>
          <w:ilvl w:val="0"/>
          <w:numId w:val="3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Авторская программа М.С. Соловейчик, Н.С Кузьменко, Смоленск, издательство «Ассоциация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ХХI век» 2013 г., в соответствии с требованиями ФГОС начального общего образования,  </w:t>
      </w:r>
    </w:p>
    <w:p w:rsidR="001B4877" w:rsidRPr="006501CB" w:rsidRDefault="000F065F" w:rsidP="006501CB">
      <w:pPr>
        <w:numPr>
          <w:ilvl w:val="0"/>
          <w:numId w:val="3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Образовательная программа МБОУ </w:t>
      </w:r>
      <w:proofErr w:type="spellStart"/>
      <w:r w:rsidRPr="006501CB">
        <w:rPr>
          <w:szCs w:val="24"/>
        </w:rPr>
        <w:t>Лакедемоновской</w:t>
      </w:r>
      <w:proofErr w:type="spellEnd"/>
      <w:r w:rsidRPr="006501CB">
        <w:rPr>
          <w:szCs w:val="24"/>
        </w:rPr>
        <w:t xml:space="preserve"> СОШ </w:t>
      </w:r>
    </w:p>
    <w:p w:rsidR="001B4877" w:rsidRPr="006501CB" w:rsidRDefault="000F065F" w:rsidP="006501CB">
      <w:pPr>
        <w:numPr>
          <w:ilvl w:val="0"/>
          <w:numId w:val="3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Федерального перечня учебников, рекомендованных Министерством образования РФ к использованию в образовательном процессе в ОУ на 2014-2015 учебный год. Данная рабочая программа </w:t>
      </w:r>
      <w:proofErr w:type="gramStart"/>
      <w:r w:rsidRPr="006501CB">
        <w:rPr>
          <w:szCs w:val="24"/>
        </w:rPr>
        <w:t>рассчитана  на</w:t>
      </w:r>
      <w:proofErr w:type="gramEnd"/>
      <w:r w:rsidRPr="006501CB">
        <w:rPr>
          <w:szCs w:val="24"/>
        </w:rPr>
        <w:t xml:space="preserve"> 170 часов  (5часов в неделю)  </w:t>
      </w:r>
      <w:r w:rsidRPr="006501CB">
        <w:rPr>
          <w:i/>
          <w:szCs w:val="24"/>
        </w:rPr>
        <w:t xml:space="preserve">Обучение осуществляется по  учебнику: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Авторы: М.С. Соловейчик, Н.С. </w:t>
      </w:r>
      <w:proofErr w:type="gramStart"/>
      <w:r w:rsidRPr="006501CB">
        <w:rPr>
          <w:szCs w:val="24"/>
        </w:rPr>
        <w:t>Кузьменко  «</w:t>
      </w:r>
      <w:proofErr w:type="gramEnd"/>
      <w:r w:rsidRPr="006501CB">
        <w:rPr>
          <w:szCs w:val="24"/>
        </w:rPr>
        <w:t xml:space="preserve">К тайнам нашего языка». Учебник </w:t>
      </w:r>
      <w:proofErr w:type="gramStart"/>
      <w:r w:rsidRPr="006501CB">
        <w:rPr>
          <w:szCs w:val="24"/>
        </w:rPr>
        <w:t>для  4</w:t>
      </w:r>
      <w:proofErr w:type="gramEnd"/>
      <w:r w:rsidRPr="006501CB">
        <w:rPr>
          <w:szCs w:val="24"/>
        </w:rPr>
        <w:t xml:space="preserve"> класса. В 2-х частях. Смоленск: Ассоциация XXI век, 2014г. </w:t>
      </w:r>
    </w:p>
    <w:p w:rsidR="001B4877" w:rsidRPr="006501CB" w:rsidRDefault="000F065F" w:rsidP="006501CB">
      <w:pPr>
        <w:spacing w:after="23" w:line="259" w:lineRule="auto"/>
        <w:ind w:left="0" w:firstLine="709"/>
        <w:rPr>
          <w:szCs w:val="24"/>
        </w:rPr>
      </w:pPr>
      <w:r w:rsidRPr="006501CB">
        <w:rPr>
          <w:i/>
          <w:szCs w:val="24"/>
        </w:rPr>
        <w:t xml:space="preserve">Программа обеспечена следующим учебно-методическим комплектом: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Авторы: М.С. Соловейчик, Н.С. </w:t>
      </w:r>
      <w:proofErr w:type="gramStart"/>
      <w:r w:rsidRPr="006501CB">
        <w:rPr>
          <w:szCs w:val="24"/>
        </w:rPr>
        <w:t>Кузьменко  Тетрадь</w:t>
      </w:r>
      <w:proofErr w:type="gramEnd"/>
      <w:r w:rsidRPr="006501CB">
        <w:rPr>
          <w:szCs w:val="24"/>
        </w:rPr>
        <w:t xml:space="preserve">-задачник «К тайнам нашего языка» №1, 2, 3 к учебнику русского языка для 4 класса. Смоленск: Ассоциация XXI век, 2012г.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М.С. Соловейчик Методические рекомендации к учебнику русского языка «К тайнам нашего языка» для 4 класса Смоленск: Ассоциация XXI век, 2012 г.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>Структура документа</w:t>
      </w:r>
      <w:r w:rsidRPr="006501CB">
        <w:rPr>
          <w:szCs w:val="24"/>
        </w:rPr>
        <w:t xml:space="preserve">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включает разделы: пояснительную записку, цели изучения, основное содержание с примерным распределением часов по разделам курса, требования к уровню подготовки учащихся, календарно-тематическое планирование, нормы оценок, учебно-методическое и </w:t>
      </w:r>
      <w:proofErr w:type="spellStart"/>
      <w:r w:rsidRPr="006501CB">
        <w:rPr>
          <w:szCs w:val="24"/>
        </w:rPr>
        <w:t>материальнотехническое</w:t>
      </w:r>
      <w:proofErr w:type="spellEnd"/>
      <w:r w:rsidRPr="006501CB">
        <w:rPr>
          <w:szCs w:val="24"/>
        </w:rPr>
        <w:t xml:space="preserve"> обеспечение.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b/>
          <w:szCs w:val="24"/>
        </w:rPr>
        <w:t>Цель</w:t>
      </w:r>
      <w:r w:rsidRPr="006501CB">
        <w:rPr>
          <w:szCs w:val="24"/>
        </w:rPr>
        <w:t xml:space="preserve">: сформировать комплекс языковых и речевых умений, обеспечивающих сознательное использование средств языка, функциональную грамотность учащихся.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Задачи:  </w:t>
      </w:r>
    </w:p>
    <w:p w:rsidR="001B4877" w:rsidRPr="006501CB" w:rsidRDefault="000F065F" w:rsidP="006501CB">
      <w:pPr>
        <w:numPr>
          <w:ilvl w:val="0"/>
          <w:numId w:val="32"/>
        </w:numPr>
        <w:ind w:left="0" w:right="54" w:firstLine="709"/>
        <w:rPr>
          <w:szCs w:val="24"/>
        </w:rPr>
      </w:pPr>
      <w:r w:rsidRPr="006501CB">
        <w:rPr>
          <w:szCs w:val="24"/>
        </w:rPr>
        <w:lastRenderedPageBreak/>
        <w:t xml:space="preserve">формирование у младших школьников научного представления о системе и структуре родного языка; </w:t>
      </w:r>
    </w:p>
    <w:p w:rsidR="001B4877" w:rsidRPr="006501CB" w:rsidRDefault="000F065F" w:rsidP="006501CB">
      <w:pPr>
        <w:numPr>
          <w:ilvl w:val="0"/>
          <w:numId w:val="3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логического и абстрактного мышления, представления о родном (русском) языке как части окружающего мира; </w:t>
      </w:r>
    </w:p>
    <w:p w:rsidR="001B4877" w:rsidRPr="006501CB" w:rsidRDefault="000F065F" w:rsidP="006501CB">
      <w:pPr>
        <w:numPr>
          <w:ilvl w:val="0"/>
          <w:numId w:val="3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умений находить, вычленять и характеризовать языковые единицы изучаемого уровня; </w:t>
      </w:r>
    </w:p>
    <w:p w:rsidR="001B4877" w:rsidRPr="006501CB" w:rsidRDefault="000F065F" w:rsidP="006501CB">
      <w:pPr>
        <w:numPr>
          <w:ilvl w:val="0"/>
          <w:numId w:val="3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навыков самоконтроля; </w:t>
      </w:r>
    </w:p>
    <w:p w:rsidR="001B4877" w:rsidRPr="006501CB" w:rsidRDefault="000F065F" w:rsidP="006501CB">
      <w:pPr>
        <w:numPr>
          <w:ilvl w:val="0"/>
          <w:numId w:val="3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умений правильно отбирать и использовать языковые средства исходя из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условий речевой ситуации.  </w:t>
      </w:r>
    </w:p>
    <w:p w:rsidR="001B4877" w:rsidRPr="006501CB" w:rsidRDefault="000F065F" w:rsidP="006501CB">
      <w:pPr>
        <w:spacing w:after="16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1B4877" w:rsidP="006501CB">
      <w:pPr>
        <w:spacing w:after="26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pStyle w:val="1"/>
        <w:ind w:left="0" w:right="707" w:firstLine="709"/>
        <w:jc w:val="both"/>
        <w:rPr>
          <w:szCs w:val="24"/>
        </w:rPr>
      </w:pPr>
      <w:r w:rsidRPr="006501CB">
        <w:rPr>
          <w:szCs w:val="24"/>
        </w:rPr>
        <w:t xml:space="preserve">Аннотация к рабочей программе </w:t>
      </w:r>
      <w:r w:rsidR="006501CB">
        <w:rPr>
          <w:szCs w:val="24"/>
        </w:rPr>
        <w:t xml:space="preserve">АООП НОО (вариант 7.2) </w:t>
      </w:r>
      <w:proofErr w:type="gramStart"/>
      <w:r w:rsidRPr="006501CB">
        <w:rPr>
          <w:szCs w:val="24"/>
        </w:rPr>
        <w:t>по  математике</w:t>
      </w:r>
      <w:proofErr w:type="gramEnd"/>
      <w:r w:rsidRPr="006501CB">
        <w:rPr>
          <w:szCs w:val="24"/>
        </w:rPr>
        <w:t xml:space="preserve"> 4 класс </w:t>
      </w:r>
    </w:p>
    <w:p w:rsidR="001B4877" w:rsidRPr="006501CB" w:rsidRDefault="000F065F" w:rsidP="006501CB">
      <w:pPr>
        <w:spacing w:after="18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по математике для 4 класса разработана на основе:  </w:t>
      </w:r>
    </w:p>
    <w:p w:rsidR="001B4877" w:rsidRPr="006501CB" w:rsidRDefault="000F065F" w:rsidP="006501CB">
      <w:pPr>
        <w:numPr>
          <w:ilvl w:val="0"/>
          <w:numId w:val="33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Федеральный компонент государственного стандарта общего образования </w:t>
      </w:r>
    </w:p>
    <w:p w:rsidR="001B4877" w:rsidRPr="006501CB" w:rsidRDefault="000F065F" w:rsidP="006501CB">
      <w:pPr>
        <w:numPr>
          <w:ilvl w:val="0"/>
          <w:numId w:val="33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Авторская программа Истоминой Н.Б., Смоленск, издательство «Ассоциация ХХI век» 2013г., в соответствии с требованиями ФГОС начального общего образования, </w:t>
      </w:r>
    </w:p>
    <w:p w:rsidR="001B4877" w:rsidRPr="006501CB" w:rsidRDefault="000F065F" w:rsidP="006501CB">
      <w:pPr>
        <w:numPr>
          <w:ilvl w:val="0"/>
          <w:numId w:val="33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Образовательная программа МБОУ </w:t>
      </w:r>
      <w:proofErr w:type="spellStart"/>
      <w:r w:rsidRPr="006501CB">
        <w:rPr>
          <w:szCs w:val="24"/>
        </w:rPr>
        <w:t>Лакедемоновской</w:t>
      </w:r>
      <w:proofErr w:type="spellEnd"/>
      <w:r w:rsidRPr="006501CB">
        <w:rPr>
          <w:szCs w:val="24"/>
        </w:rPr>
        <w:t xml:space="preserve"> СОШ </w:t>
      </w:r>
    </w:p>
    <w:p w:rsidR="001B4877" w:rsidRPr="006501CB" w:rsidRDefault="000F065F" w:rsidP="006501CB">
      <w:pPr>
        <w:numPr>
          <w:ilvl w:val="0"/>
          <w:numId w:val="33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Федерального перечня </w:t>
      </w:r>
      <w:proofErr w:type="gramStart"/>
      <w:r w:rsidRPr="006501CB">
        <w:rPr>
          <w:szCs w:val="24"/>
        </w:rPr>
        <w:t>учебников ,</w:t>
      </w:r>
      <w:proofErr w:type="gramEnd"/>
      <w:r w:rsidRPr="006501CB">
        <w:rPr>
          <w:szCs w:val="24"/>
        </w:rPr>
        <w:t xml:space="preserve"> рекомендованных Министерством образования РФ к использованию в образовательном процессе в ОУ на 2014 – 2015 учебный год. </w:t>
      </w:r>
    </w:p>
    <w:p w:rsidR="001B4877" w:rsidRPr="006501CB" w:rsidRDefault="000F065F" w:rsidP="006501CB">
      <w:pPr>
        <w:spacing w:after="23" w:line="259" w:lineRule="auto"/>
        <w:ind w:left="0" w:firstLine="709"/>
        <w:rPr>
          <w:szCs w:val="24"/>
        </w:rPr>
      </w:pPr>
      <w:r w:rsidRPr="006501CB">
        <w:rPr>
          <w:i/>
          <w:szCs w:val="24"/>
        </w:rPr>
        <w:t xml:space="preserve">Обучение осуществляется </w:t>
      </w:r>
      <w:proofErr w:type="gramStart"/>
      <w:r w:rsidRPr="006501CB">
        <w:rPr>
          <w:i/>
          <w:szCs w:val="24"/>
        </w:rPr>
        <w:t>по  учебнику</w:t>
      </w:r>
      <w:proofErr w:type="gramEnd"/>
      <w:r w:rsidRPr="006501CB">
        <w:rPr>
          <w:i/>
          <w:szCs w:val="24"/>
        </w:rPr>
        <w:t xml:space="preserve">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Н.Б. Истомина «Математика».  </w:t>
      </w:r>
      <w:proofErr w:type="gramStart"/>
      <w:r w:rsidRPr="006501CB">
        <w:rPr>
          <w:szCs w:val="24"/>
        </w:rPr>
        <w:t>Учебник  для</w:t>
      </w:r>
      <w:proofErr w:type="gramEnd"/>
      <w:r w:rsidRPr="006501CB">
        <w:rPr>
          <w:szCs w:val="24"/>
        </w:rPr>
        <w:t xml:space="preserve">   4 класса. </w:t>
      </w:r>
      <w:proofErr w:type="gramStart"/>
      <w:r w:rsidRPr="006501CB">
        <w:rPr>
          <w:szCs w:val="24"/>
        </w:rPr>
        <w:t>В  2</w:t>
      </w:r>
      <w:proofErr w:type="gramEnd"/>
      <w:r w:rsidRPr="006501CB">
        <w:rPr>
          <w:szCs w:val="24"/>
        </w:rPr>
        <w:t xml:space="preserve">  частях. Смоленск: Ассоциация XXI век, 2013г.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Данная рабочая программа </w:t>
      </w:r>
      <w:proofErr w:type="gramStart"/>
      <w:r w:rsidRPr="006501CB">
        <w:rPr>
          <w:szCs w:val="24"/>
        </w:rPr>
        <w:t>рассчитана  на</w:t>
      </w:r>
      <w:proofErr w:type="gramEnd"/>
      <w:r w:rsidRPr="006501CB">
        <w:rPr>
          <w:szCs w:val="24"/>
        </w:rPr>
        <w:t xml:space="preserve"> 136 часов  (4часа в неделю) </w:t>
      </w:r>
    </w:p>
    <w:p w:rsidR="001B4877" w:rsidRPr="006501CB" w:rsidRDefault="000F065F" w:rsidP="006501CB">
      <w:pPr>
        <w:spacing w:after="22" w:line="259" w:lineRule="auto"/>
        <w:ind w:left="0" w:firstLine="709"/>
        <w:rPr>
          <w:szCs w:val="24"/>
        </w:rPr>
      </w:pPr>
      <w:r w:rsidRPr="006501CB">
        <w:rPr>
          <w:i/>
          <w:szCs w:val="24"/>
        </w:rPr>
        <w:t xml:space="preserve"> </w:t>
      </w:r>
    </w:p>
    <w:p w:rsidR="001B4877" w:rsidRPr="006501CB" w:rsidRDefault="000F065F" w:rsidP="006501CB">
      <w:pPr>
        <w:spacing w:after="23" w:line="259" w:lineRule="auto"/>
        <w:ind w:left="0" w:firstLine="709"/>
        <w:rPr>
          <w:szCs w:val="24"/>
        </w:rPr>
      </w:pPr>
      <w:r w:rsidRPr="006501CB">
        <w:rPr>
          <w:i/>
          <w:szCs w:val="24"/>
        </w:rPr>
        <w:t xml:space="preserve">Программа обеспечена следующим учебно-методическим комплектом: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Н.Б. Истомина Тетради по математике для 4 класса. В 2 частях. Смоленск, Ассоциация XXI век, 2012 г. Автор: Н.Б. Истомина Методические рекомендации к учебнику «Математика» для 4 класса. Смоленск: Ассоциация XXI век, 2012 г.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Н.Б. Истомина. Контрольные работы по математике для 4 класса. Смоленск: Ассоциация XXI век, 2012 г.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Н.Б. Истомина Тестовые задания по математике. 4 класс. Смоленск, Ассоциация XXI век, 2012 г. </w:t>
      </w:r>
    </w:p>
    <w:p w:rsidR="001B4877" w:rsidRPr="006501CB" w:rsidRDefault="000F065F" w:rsidP="006501CB">
      <w:pPr>
        <w:spacing w:after="26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Структура документа.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включает разделы: пояснительную записку, цели изучения, основное содержание с примерным распределением часов по разделам курса, требования к уровню подготовки учащихся, календарно-тематическое планирование, нормы оценок, учебно-методическое и материально – техническое обеспечение. </w:t>
      </w:r>
    </w:p>
    <w:p w:rsidR="001B4877" w:rsidRPr="006501CB" w:rsidRDefault="000F065F" w:rsidP="006501CB">
      <w:pPr>
        <w:spacing w:after="0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b/>
          <w:szCs w:val="24"/>
        </w:rPr>
        <w:t>Цель</w:t>
      </w:r>
      <w:r w:rsidRPr="006501CB">
        <w:rPr>
          <w:szCs w:val="24"/>
        </w:rPr>
        <w:t xml:space="preserve">: обеспечить предметную подготовку учащихся, достаточную для продолжения математического образования в основной школе, и </w:t>
      </w:r>
      <w:proofErr w:type="gramStart"/>
      <w:r w:rsidRPr="006501CB">
        <w:rPr>
          <w:szCs w:val="24"/>
        </w:rPr>
        <w:t>создать  дидактические</w:t>
      </w:r>
      <w:proofErr w:type="gramEnd"/>
      <w:r w:rsidRPr="006501CB">
        <w:rPr>
          <w:szCs w:val="24"/>
        </w:rPr>
        <w:t xml:space="preserve"> условия для овладения учащимися универсальными учебными действиями (личностными, познавательными, регулятивными, коммуникативными) в процессе усвоения предметного содержании.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lastRenderedPageBreak/>
        <w:t>Задачи:</w:t>
      </w: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numPr>
          <w:ilvl w:val="0"/>
          <w:numId w:val="34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познавательного </w:t>
      </w:r>
      <w:proofErr w:type="gramStart"/>
      <w:r w:rsidRPr="006501CB">
        <w:rPr>
          <w:szCs w:val="24"/>
        </w:rPr>
        <w:t>интереса  к</w:t>
      </w:r>
      <w:proofErr w:type="gramEnd"/>
      <w:r w:rsidRPr="006501CB">
        <w:rPr>
          <w:szCs w:val="24"/>
        </w:rPr>
        <w:t xml:space="preserve"> учебному предмету «Математика»; </w:t>
      </w:r>
    </w:p>
    <w:p w:rsidR="001B4877" w:rsidRPr="006501CB" w:rsidRDefault="000F065F" w:rsidP="006501CB">
      <w:pPr>
        <w:numPr>
          <w:ilvl w:val="0"/>
          <w:numId w:val="34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пространственного воображения, потребности и способности к интеллектуальной деятельности;  </w:t>
      </w:r>
    </w:p>
    <w:p w:rsidR="001B4877" w:rsidRPr="006501CB" w:rsidRDefault="000F065F" w:rsidP="006501CB">
      <w:pPr>
        <w:numPr>
          <w:ilvl w:val="0"/>
          <w:numId w:val="34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овладение в процессе усвоения предметного </w:t>
      </w:r>
      <w:proofErr w:type="gramStart"/>
      <w:r w:rsidRPr="006501CB">
        <w:rPr>
          <w:szCs w:val="24"/>
        </w:rPr>
        <w:t>содержания  обобщёнными</w:t>
      </w:r>
      <w:proofErr w:type="gramEnd"/>
      <w:r w:rsidRPr="006501CB">
        <w:rPr>
          <w:szCs w:val="24"/>
        </w:rPr>
        <w:t xml:space="preserve"> видами деятельности анализировать, сравнивать, классифицировать математические объекты (числа, величины, числовые выражения), исследовать их структурный состав (многозначные числа, геометрические фигуры), описывать ситуации с использованием чисел и величин </w:t>
      </w:r>
    </w:p>
    <w:p w:rsidR="001B4877" w:rsidRPr="006501CB" w:rsidRDefault="001B4877" w:rsidP="006501CB">
      <w:pPr>
        <w:spacing w:after="26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pStyle w:val="1"/>
        <w:ind w:left="0" w:right="705" w:firstLine="709"/>
        <w:jc w:val="both"/>
        <w:rPr>
          <w:szCs w:val="24"/>
        </w:rPr>
      </w:pPr>
      <w:r w:rsidRPr="006501CB">
        <w:rPr>
          <w:szCs w:val="24"/>
        </w:rPr>
        <w:t>Аннотация к рабочей программе</w:t>
      </w:r>
      <w:r w:rsidR="006501CB">
        <w:rPr>
          <w:szCs w:val="24"/>
        </w:rPr>
        <w:t xml:space="preserve"> </w:t>
      </w:r>
      <w:r w:rsidR="006501CB">
        <w:rPr>
          <w:szCs w:val="24"/>
        </w:rPr>
        <w:t>АООП НОО (вариант 7.2</w:t>
      </w:r>
      <w:proofErr w:type="gramStart"/>
      <w:r w:rsidR="006501CB">
        <w:rPr>
          <w:szCs w:val="24"/>
        </w:rPr>
        <w:t xml:space="preserve">) </w:t>
      </w:r>
      <w:r w:rsidRPr="006501CB">
        <w:rPr>
          <w:szCs w:val="24"/>
        </w:rPr>
        <w:t xml:space="preserve"> по</w:t>
      </w:r>
      <w:proofErr w:type="gramEnd"/>
      <w:r w:rsidRPr="006501CB">
        <w:rPr>
          <w:szCs w:val="24"/>
        </w:rPr>
        <w:t xml:space="preserve"> литературному чтению 4 класс </w:t>
      </w:r>
    </w:p>
    <w:p w:rsidR="001B4877" w:rsidRPr="006501CB" w:rsidRDefault="000F065F" w:rsidP="006501CB">
      <w:pPr>
        <w:spacing w:after="18" w:line="259" w:lineRule="auto"/>
        <w:ind w:left="0" w:firstLine="709"/>
        <w:rPr>
          <w:szCs w:val="24"/>
        </w:rPr>
      </w:pPr>
      <w:r w:rsidRPr="006501CB">
        <w:rPr>
          <w:b/>
          <w:color w:val="0070C0"/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</w:t>
      </w:r>
      <w:proofErr w:type="gramStart"/>
      <w:r w:rsidRPr="006501CB">
        <w:rPr>
          <w:szCs w:val="24"/>
        </w:rPr>
        <w:t>по  литературному</w:t>
      </w:r>
      <w:proofErr w:type="gramEnd"/>
      <w:r w:rsidRPr="006501CB">
        <w:rPr>
          <w:szCs w:val="24"/>
        </w:rPr>
        <w:t xml:space="preserve">  чтению  для 4 класса разработана на основе: </w:t>
      </w:r>
    </w:p>
    <w:p w:rsidR="001B4877" w:rsidRPr="006501CB" w:rsidRDefault="000F065F" w:rsidP="006501CB">
      <w:pPr>
        <w:numPr>
          <w:ilvl w:val="0"/>
          <w:numId w:val="35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Федеральный компонент государственного стандарта общего образования </w:t>
      </w:r>
    </w:p>
    <w:p w:rsidR="001B4877" w:rsidRPr="006501CB" w:rsidRDefault="000F065F" w:rsidP="006501CB">
      <w:pPr>
        <w:numPr>
          <w:ilvl w:val="0"/>
          <w:numId w:val="35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Авторская программа О.В. </w:t>
      </w:r>
      <w:proofErr w:type="spellStart"/>
      <w:r w:rsidRPr="006501CB">
        <w:rPr>
          <w:szCs w:val="24"/>
        </w:rPr>
        <w:t>Кубасовой</w:t>
      </w:r>
      <w:proofErr w:type="spellEnd"/>
      <w:r w:rsidRPr="006501CB">
        <w:rPr>
          <w:szCs w:val="24"/>
        </w:rPr>
        <w:t xml:space="preserve">, Смоленск, издательство «Ассоциация ХХI век» 2013 г., в соответствии с требованиями ФГОС начального общего образования  </w:t>
      </w:r>
    </w:p>
    <w:p w:rsidR="001B4877" w:rsidRPr="006501CB" w:rsidRDefault="000F065F" w:rsidP="006501CB">
      <w:pPr>
        <w:numPr>
          <w:ilvl w:val="0"/>
          <w:numId w:val="35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Образовательная программа МБОУ </w:t>
      </w:r>
      <w:proofErr w:type="spellStart"/>
      <w:r w:rsidRPr="006501CB">
        <w:rPr>
          <w:szCs w:val="24"/>
        </w:rPr>
        <w:t>Лакедемоновской</w:t>
      </w:r>
      <w:proofErr w:type="spellEnd"/>
      <w:r w:rsidRPr="006501CB">
        <w:rPr>
          <w:szCs w:val="24"/>
        </w:rPr>
        <w:t xml:space="preserve"> СОШ </w:t>
      </w:r>
    </w:p>
    <w:p w:rsidR="001B4877" w:rsidRPr="006501CB" w:rsidRDefault="000F065F" w:rsidP="006501CB">
      <w:pPr>
        <w:numPr>
          <w:ilvl w:val="0"/>
          <w:numId w:val="35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Федерального перечня учебников, рекомендованных Министерством образования РФ к использованию в образовательном процессе в ОУ на 2014 – 2015 учебный год. </w:t>
      </w:r>
    </w:p>
    <w:p w:rsidR="001B4877" w:rsidRPr="006501CB" w:rsidRDefault="000F065F" w:rsidP="006501CB">
      <w:pPr>
        <w:spacing w:after="0" w:line="259" w:lineRule="auto"/>
        <w:ind w:left="0" w:firstLine="709"/>
        <w:rPr>
          <w:szCs w:val="24"/>
        </w:rPr>
      </w:pPr>
      <w:r w:rsidRPr="006501CB">
        <w:rPr>
          <w:i/>
          <w:szCs w:val="24"/>
        </w:rPr>
        <w:t xml:space="preserve">Обучение осуществляется </w:t>
      </w:r>
      <w:proofErr w:type="gramStart"/>
      <w:r w:rsidRPr="006501CB">
        <w:rPr>
          <w:i/>
          <w:szCs w:val="24"/>
        </w:rPr>
        <w:t>по  учебнику</w:t>
      </w:r>
      <w:proofErr w:type="gramEnd"/>
      <w:r w:rsidRPr="006501CB">
        <w:rPr>
          <w:i/>
          <w:szCs w:val="24"/>
        </w:rPr>
        <w:t xml:space="preserve">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О.В. </w:t>
      </w:r>
      <w:proofErr w:type="spellStart"/>
      <w:r w:rsidRPr="006501CB">
        <w:rPr>
          <w:szCs w:val="24"/>
        </w:rPr>
        <w:t>Кубасова</w:t>
      </w:r>
      <w:proofErr w:type="spellEnd"/>
      <w:r w:rsidRPr="006501CB">
        <w:rPr>
          <w:szCs w:val="24"/>
        </w:rPr>
        <w:t xml:space="preserve"> «Любимые страницы». Учебник по чтению для 4 класса. В 4 частях. Смоленск: Ассоциация XXI век, 2013 г.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Данная рабочая программа </w:t>
      </w:r>
      <w:proofErr w:type="gramStart"/>
      <w:r w:rsidRPr="006501CB">
        <w:rPr>
          <w:szCs w:val="24"/>
        </w:rPr>
        <w:t>рассчитана  на</w:t>
      </w:r>
      <w:proofErr w:type="gramEnd"/>
      <w:r w:rsidRPr="006501CB">
        <w:rPr>
          <w:szCs w:val="24"/>
        </w:rPr>
        <w:t xml:space="preserve"> 102 часа  (3часа в неделю) </w:t>
      </w:r>
    </w:p>
    <w:p w:rsidR="001B4877" w:rsidRPr="006501CB" w:rsidRDefault="000F065F" w:rsidP="006501CB">
      <w:pPr>
        <w:spacing w:after="0" w:line="259" w:lineRule="auto"/>
        <w:ind w:left="0" w:firstLine="709"/>
        <w:rPr>
          <w:szCs w:val="24"/>
        </w:rPr>
      </w:pPr>
      <w:r w:rsidRPr="006501CB">
        <w:rPr>
          <w:i/>
          <w:szCs w:val="24"/>
        </w:rPr>
        <w:t xml:space="preserve">Программа обеспечена следующим учебно-методическим комплектом: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О.В. </w:t>
      </w:r>
      <w:proofErr w:type="spellStart"/>
      <w:r w:rsidRPr="006501CB">
        <w:rPr>
          <w:szCs w:val="24"/>
        </w:rPr>
        <w:t>Кубасова</w:t>
      </w:r>
      <w:proofErr w:type="spellEnd"/>
      <w:r w:rsidRPr="006501CB">
        <w:rPr>
          <w:szCs w:val="24"/>
        </w:rPr>
        <w:t xml:space="preserve"> Тетрадь по чтению к учебнику «Любимые страницы» для 4 класса. </w:t>
      </w:r>
      <w:proofErr w:type="gramStart"/>
      <w:r w:rsidRPr="006501CB">
        <w:rPr>
          <w:szCs w:val="24"/>
        </w:rPr>
        <w:t>В  2</w:t>
      </w:r>
      <w:proofErr w:type="gramEnd"/>
      <w:r w:rsidRPr="006501CB">
        <w:rPr>
          <w:szCs w:val="24"/>
        </w:rPr>
        <w:t xml:space="preserve">  частях.  Смоленск: Ассоциация XXI век, 2012г. Автор: О.В. </w:t>
      </w:r>
      <w:proofErr w:type="spellStart"/>
      <w:r w:rsidRPr="006501CB">
        <w:rPr>
          <w:szCs w:val="24"/>
        </w:rPr>
        <w:t>Кубасова</w:t>
      </w:r>
      <w:proofErr w:type="spellEnd"/>
      <w:r w:rsidRPr="006501CB">
        <w:rPr>
          <w:szCs w:val="24"/>
        </w:rPr>
        <w:t xml:space="preserve">   Методические рекомендации к </w:t>
      </w:r>
      <w:proofErr w:type="gramStart"/>
      <w:r w:rsidRPr="006501CB">
        <w:rPr>
          <w:szCs w:val="24"/>
        </w:rPr>
        <w:t>учебнику  4</w:t>
      </w:r>
      <w:proofErr w:type="gramEnd"/>
      <w:r w:rsidRPr="006501CB">
        <w:rPr>
          <w:szCs w:val="24"/>
        </w:rPr>
        <w:t xml:space="preserve"> класса «Любимые страницы»  Смоленск: Ассоциация XXI век, 2012г. </w:t>
      </w:r>
      <w:r w:rsidRPr="006501CB">
        <w:rPr>
          <w:b/>
          <w:szCs w:val="24"/>
        </w:rPr>
        <w:t>Структура документа</w:t>
      </w:r>
      <w:r w:rsidRPr="006501CB">
        <w:rPr>
          <w:szCs w:val="24"/>
        </w:rPr>
        <w:t xml:space="preserve">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включает разделы: пояснительную записку, цели изучения, основное содержание с примерным распределением часов по разделам курса, требования к уровню подготовки учащихся, календарно-тематическое планирование, нормы оценок, учебно-методическое и материально – техническое обеспечение. </w:t>
      </w:r>
    </w:p>
    <w:p w:rsidR="001B4877" w:rsidRPr="006501CB" w:rsidRDefault="000F065F" w:rsidP="006501CB">
      <w:pPr>
        <w:spacing w:after="18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b/>
          <w:szCs w:val="24"/>
        </w:rPr>
        <w:t>Цель:</w:t>
      </w:r>
      <w:r w:rsidRPr="006501CB">
        <w:rPr>
          <w:szCs w:val="24"/>
        </w:rPr>
        <w:t xml:space="preserve"> формирование видов речевой деятельности младшего школьника (слушание, чтение, говорение, письмо). </w:t>
      </w:r>
    </w:p>
    <w:p w:rsidR="001B4877" w:rsidRPr="006501CB" w:rsidRDefault="000F065F" w:rsidP="006501CB">
      <w:pPr>
        <w:spacing w:after="24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Задачи: </w:t>
      </w:r>
    </w:p>
    <w:p w:rsidR="001B4877" w:rsidRPr="006501CB" w:rsidRDefault="000F065F" w:rsidP="006501CB">
      <w:pPr>
        <w:numPr>
          <w:ilvl w:val="0"/>
          <w:numId w:val="36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устойчивого желания читать доступную возрасту литературу. (Мотивационная сторона читательской деятельности.) </w:t>
      </w:r>
    </w:p>
    <w:p w:rsidR="001B4877" w:rsidRPr="006501CB" w:rsidRDefault="000F065F" w:rsidP="006501CB">
      <w:pPr>
        <w:numPr>
          <w:ilvl w:val="0"/>
          <w:numId w:val="36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Совершенствование у детей навыка чтения: осмысленности, правильности, беглости, выразительности. (Техническая основа процесса чтения.) </w:t>
      </w:r>
    </w:p>
    <w:p w:rsidR="001B4877" w:rsidRPr="006501CB" w:rsidRDefault="000F065F" w:rsidP="006501CB">
      <w:pPr>
        <w:numPr>
          <w:ilvl w:val="0"/>
          <w:numId w:val="36"/>
        </w:numPr>
        <w:spacing w:after="36"/>
        <w:ind w:left="0" w:right="54" w:firstLine="709"/>
        <w:rPr>
          <w:szCs w:val="24"/>
        </w:rPr>
      </w:pPr>
      <w:r w:rsidRPr="006501CB">
        <w:rPr>
          <w:szCs w:val="24"/>
        </w:rPr>
        <w:t xml:space="preserve">Формирование способности к полноценному (адекватному и всестороннему) восприятию литературного текста. (Содержательная сторона чтения: </w:t>
      </w:r>
      <w:r w:rsidRPr="006501CB">
        <w:rPr>
          <w:szCs w:val="24"/>
        </w:rPr>
        <w:lastRenderedPageBreak/>
        <w:t xml:space="preserve">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 </w:t>
      </w:r>
    </w:p>
    <w:p w:rsidR="001B4877" w:rsidRPr="006501CB" w:rsidRDefault="000F065F" w:rsidP="006501CB">
      <w:pPr>
        <w:numPr>
          <w:ilvl w:val="0"/>
          <w:numId w:val="36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 </w:t>
      </w:r>
    </w:p>
    <w:p w:rsidR="001B4877" w:rsidRPr="006501CB" w:rsidRDefault="000F065F" w:rsidP="006501CB">
      <w:pPr>
        <w:numPr>
          <w:ilvl w:val="0"/>
          <w:numId w:val="36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Овладение детьми умением пользоваться определенным программой набором средств вне текстовой информации (обложка, титульный лист и др.), превращающих текст в книгу и позволяющих ориентироваться в ней. </w:t>
      </w:r>
    </w:p>
    <w:p w:rsidR="001B4877" w:rsidRPr="006501CB" w:rsidRDefault="001B4877" w:rsidP="006501CB">
      <w:pPr>
        <w:spacing w:after="0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spacing w:after="0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pStyle w:val="1"/>
        <w:ind w:left="0" w:right="710" w:firstLine="709"/>
        <w:jc w:val="both"/>
        <w:rPr>
          <w:szCs w:val="24"/>
        </w:rPr>
      </w:pPr>
      <w:r w:rsidRPr="006501CB">
        <w:rPr>
          <w:szCs w:val="24"/>
        </w:rPr>
        <w:t xml:space="preserve">Аннотация к рабочей программе </w:t>
      </w:r>
      <w:r w:rsidR="006501CB">
        <w:rPr>
          <w:szCs w:val="24"/>
        </w:rPr>
        <w:t xml:space="preserve">АООП НОО (вариант 7.2) </w:t>
      </w:r>
      <w:r w:rsidRPr="006501CB">
        <w:rPr>
          <w:szCs w:val="24"/>
        </w:rPr>
        <w:t xml:space="preserve">по окружающему миру 4 класс </w:t>
      </w:r>
    </w:p>
    <w:p w:rsidR="001B4877" w:rsidRPr="006501CB" w:rsidRDefault="000F065F" w:rsidP="006501CB">
      <w:pPr>
        <w:spacing w:after="18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по </w:t>
      </w:r>
      <w:proofErr w:type="gramStart"/>
      <w:r w:rsidRPr="006501CB">
        <w:rPr>
          <w:szCs w:val="24"/>
        </w:rPr>
        <w:t>окружающему  миру</w:t>
      </w:r>
      <w:proofErr w:type="gramEnd"/>
      <w:r w:rsidRPr="006501CB">
        <w:rPr>
          <w:szCs w:val="24"/>
        </w:rPr>
        <w:t xml:space="preserve"> для 4 класса разработана на основе: </w:t>
      </w:r>
    </w:p>
    <w:p w:rsidR="001B4877" w:rsidRPr="006501CB" w:rsidRDefault="000F065F" w:rsidP="006501CB">
      <w:pPr>
        <w:numPr>
          <w:ilvl w:val="0"/>
          <w:numId w:val="37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Федеральный компонент государственного стандарта общего образования </w:t>
      </w:r>
    </w:p>
    <w:p w:rsidR="001B4877" w:rsidRPr="006501CB" w:rsidRDefault="000F065F" w:rsidP="006501CB">
      <w:pPr>
        <w:numPr>
          <w:ilvl w:val="0"/>
          <w:numId w:val="37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Авторская программа О.Б </w:t>
      </w:r>
      <w:proofErr w:type="spellStart"/>
      <w:r w:rsidRPr="006501CB">
        <w:rPr>
          <w:szCs w:val="24"/>
        </w:rPr>
        <w:t>Поглазовой</w:t>
      </w:r>
      <w:proofErr w:type="spellEnd"/>
      <w:r w:rsidRPr="006501CB">
        <w:rPr>
          <w:szCs w:val="24"/>
        </w:rPr>
        <w:t xml:space="preserve">, Смоленск, издательство «Ассоциация ХХI век» 2013 г., в соответствии с требованиями ФГОС начального общего образования,  </w:t>
      </w:r>
    </w:p>
    <w:p w:rsidR="001B4877" w:rsidRPr="006501CB" w:rsidRDefault="000F065F" w:rsidP="006501CB">
      <w:pPr>
        <w:numPr>
          <w:ilvl w:val="0"/>
          <w:numId w:val="37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Образовательная программа МБОУ </w:t>
      </w:r>
      <w:proofErr w:type="spellStart"/>
      <w:r w:rsidRPr="006501CB">
        <w:rPr>
          <w:szCs w:val="24"/>
        </w:rPr>
        <w:t>Лакедемоновской</w:t>
      </w:r>
      <w:proofErr w:type="spellEnd"/>
      <w:r w:rsidRPr="006501CB">
        <w:rPr>
          <w:szCs w:val="24"/>
        </w:rPr>
        <w:t xml:space="preserve"> СОШ </w:t>
      </w:r>
    </w:p>
    <w:p w:rsidR="001B4877" w:rsidRPr="006501CB" w:rsidRDefault="000F065F" w:rsidP="006501CB">
      <w:pPr>
        <w:numPr>
          <w:ilvl w:val="0"/>
          <w:numId w:val="37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Федерального перечня учебников, рекомендованных Министерством образования РФ к использованию в образовательном процессе в ОУ на 2014 – 2015 учебный год. </w:t>
      </w:r>
    </w:p>
    <w:p w:rsidR="001B4877" w:rsidRPr="006501CB" w:rsidRDefault="000F065F" w:rsidP="006501CB">
      <w:pPr>
        <w:spacing w:after="23" w:line="259" w:lineRule="auto"/>
        <w:ind w:left="0" w:firstLine="709"/>
        <w:rPr>
          <w:szCs w:val="24"/>
        </w:rPr>
      </w:pPr>
      <w:r w:rsidRPr="006501CB">
        <w:rPr>
          <w:i/>
          <w:szCs w:val="24"/>
        </w:rPr>
        <w:t xml:space="preserve">Обучение осуществляется </w:t>
      </w:r>
      <w:proofErr w:type="gramStart"/>
      <w:r w:rsidRPr="006501CB">
        <w:rPr>
          <w:i/>
          <w:szCs w:val="24"/>
        </w:rPr>
        <w:t>по  учебнику</w:t>
      </w:r>
      <w:proofErr w:type="gramEnd"/>
      <w:r w:rsidRPr="006501CB">
        <w:rPr>
          <w:i/>
          <w:szCs w:val="24"/>
        </w:rPr>
        <w:t xml:space="preserve">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О.Т. </w:t>
      </w:r>
      <w:proofErr w:type="spellStart"/>
      <w:r w:rsidRPr="006501CB">
        <w:rPr>
          <w:szCs w:val="24"/>
        </w:rPr>
        <w:t>Поглазова</w:t>
      </w:r>
      <w:proofErr w:type="spellEnd"/>
      <w:r w:rsidRPr="006501CB">
        <w:rPr>
          <w:szCs w:val="24"/>
        </w:rPr>
        <w:t xml:space="preserve"> «Окружающий </w:t>
      </w:r>
      <w:proofErr w:type="gramStart"/>
      <w:r w:rsidRPr="006501CB">
        <w:rPr>
          <w:szCs w:val="24"/>
        </w:rPr>
        <w:t>мир»  Учебник</w:t>
      </w:r>
      <w:proofErr w:type="gramEnd"/>
      <w:r w:rsidRPr="006501CB">
        <w:rPr>
          <w:szCs w:val="24"/>
        </w:rPr>
        <w:t xml:space="preserve">  для  4 класса.  </w:t>
      </w:r>
      <w:proofErr w:type="gramStart"/>
      <w:r w:rsidRPr="006501CB">
        <w:rPr>
          <w:szCs w:val="24"/>
        </w:rPr>
        <w:t>В  2</w:t>
      </w:r>
      <w:proofErr w:type="gramEnd"/>
      <w:r w:rsidRPr="006501CB">
        <w:rPr>
          <w:szCs w:val="24"/>
        </w:rPr>
        <w:t xml:space="preserve">  частях.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Смоленск: Ассоциация XXI век, 2012г. </w:t>
      </w:r>
    </w:p>
    <w:p w:rsidR="001B4877" w:rsidRPr="006501CB" w:rsidRDefault="000F065F" w:rsidP="006501CB">
      <w:pPr>
        <w:spacing w:after="20" w:line="257" w:lineRule="auto"/>
        <w:ind w:left="0" w:right="2723" w:firstLine="709"/>
        <w:rPr>
          <w:szCs w:val="24"/>
        </w:rPr>
      </w:pPr>
      <w:r w:rsidRPr="006501CB">
        <w:rPr>
          <w:szCs w:val="24"/>
        </w:rPr>
        <w:t xml:space="preserve">Данная рабочая программа </w:t>
      </w:r>
      <w:proofErr w:type="gramStart"/>
      <w:r w:rsidRPr="006501CB">
        <w:rPr>
          <w:szCs w:val="24"/>
        </w:rPr>
        <w:t>рассчитана  на</w:t>
      </w:r>
      <w:proofErr w:type="gramEnd"/>
      <w:r w:rsidRPr="006501CB">
        <w:rPr>
          <w:szCs w:val="24"/>
        </w:rPr>
        <w:t xml:space="preserve"> 68 часов  (2часа в неделю) </w:t>
      </w:r>
      <w:r w:rsidRPr="006501CB">
        <w:rPr>
          <w:i/>
          <w:szCs w:val="24"/>
        </w:rPr>
        <w:t xml:space="preserve">Программа обеспечена следующим учебно-методическим комплектом: </w:t>
      </w:r>
      <w:r w:rsidRPr="006501CB">
        <w:rPr>
          <w:szCs w:val="24"/>
        </w:rPr>
        <w:t xml:space="preserve">Автор: О.Т. </w:t>
      </w:r>
      <w:proofErr w:type="spellStart"/>
      <w:r w:rsidRPr="006501CB">
        <w:rPr>
          <w:szCs w:val="24"/>
        </w:rPr>
        <w:t>Поглазова</w:t>
      </w:r>
      <w:proofErr w:type="spellEnd"/>
      <w:r w:rsidRPr="006501CB">
        <w:rPr>
          <w:szCs w:val="24"/>
        </w:rPr>
        <w:t xml:space="preserve">   Тетрадь к учебнику  «Окружающий мир» для 4 класса В 2  частях.   Смоленск: Ассоциация XXI век, 2012г.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О.Т. </w:t>
      </w:r>
      <w:proofErr w:type="spellStart"/>
      <w:r w:rsidRPr="006501CB">
        <w:rPr>
          <w:szCs w:val="24"/>
        </w:rPr>
        <w:t>Поглазова</w:t>
      </w:r>
      <w:proofErr w:type="spellEnd"/>
      <w:r w:rsidRPr="006501CB">
        <w:rPr>
          <w:szCs w:val="24"/>
        </w:rPr>
        <w:t xml:space="preserve">   </w:t>
      </w:r>
      <w:proofErr w:type="gramStart"/>
      <w:r w:rsidRPr="006501CB">
        <w:rPr>
          <w:szCs w:val="24"/>
        </w:rPr>
        <w:t>Методические  рекомендации</w:t>
      </w:r>
      <w:proofErr w:type="gramEnd"/>
      <w:r w:rsidRPr="006501CB">
        <w:rPr>
          <w:szCs w:val="24"/>
        </w:rPr>
        <w:t xml:space="preserve">  к  учебнику «Окружающий  мир» 4  класс.  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Смоленск: Ассоциация XXI век, 2012 г. 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</w:t>
      </w:r>
      <w:proofErr w:type="spellStart"/>
      <w:r w:rsidRPr="006501CB">
        <w:rPr>
          <w:szCs w:val="24"/>
        </w:rPr>
        <w:t>Поглазова</w:t>
      </w:r>
      <w:proofErr w:type="spellEnd"/>
      <w:r w:rsidRPr="006501CB">
        <w:rPr>
          <w:szCs w:val="24"/>
        </w:rPr>
        <w:t xml:space="preserve"> О.Т.   Окружающий мир. </w:t>
      </w:r>
      <w:proofErr w:type="gramStart"/>
      <w:r w:rsidRPr="006501CB">
        <w:rPr>
          <w:szCs w:val="24"/>
        </w:rPr>
        <w:t>Тестовые  задания</w:t>
      </w:r>
      <w:proofErr w:type="gramEnd"/>
      <w:r w:rsidRPr="006501CB">
        <w:rPr>
          <w:szCs w:val="24"/>
        </w:rPr>
        <w:t xml:space="preserve">.  </w:t>
      </w:r>
      <w:proofErr w:type="gramStart"/>
      <w:r w:rsidRPr="006501CB">
        <w:rPr>
          <w:szCs w:val="24"/>
        </w:rPr>
        <w:t>4  класс</w:t>
      </w:r>
      <w:proofErr w:type="gramEnd"/>
      <w:r w:rsidRPr="006501CB">
        <w:rPr>
          <w:szCs w:val="24"/>
        </w:rPr>
        <w:t xml:space="preserve">.  Смоленск. Ассоциация XXI век, 2012г. </w:t>
      </w:r>
      <w:r w:rsidRPr="006501CB">
        <w:rPr>
          <w:b/>
          <w:szCs w:val="24"/>
        </w:rPr>
        <w:t xml:space="preserve">Структура документа.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включает разделы: пояснительную записку, цели изучения, основное содержание с примерным распределением часов по разделам курса, требования к уровню подготовки учащихся, календарно-тематическое планирование, нормы оценок, учебно-методическое и материально – техническое обеспечение.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b/>
          <w:szCs w:val="24"/>
        </w:rPr>
        <w:t>Цель:</w:t>
      </w:r>
      <w:r w:rsidRPr="006501CB">
        <w:rPr>
          <w:szCs w:val="24"/>
        </w:rPr>
        <w:t xml:space="preserve"> сформировать у учащихся представление об изменениях, происходящих в окружающем мире: в природе, в обществе и жизни людей. </w:t>
      </w:r>
    </w:p>
    <w:p w:rsidR="001B4877" w:rsidRPr="006501CB" w:rsidRDefault="000F065F" w:rsidP="006501CB">
      <w:pPr>
        <w:spacing w:after="19" w:line="259" w:lineRule="auto"/>
        <w:ind w:left="0" w:firstLine="709"/>
        <w:rPr>
          <w:szCs w:val="24"/>
        </w:rPr>
      </w:pPr>
      <w:r w:rsidRPr="006501CB">
        <w:rPr>
          <w:b/>
          <w:szCs w:val="24"/>
        </w:rPr>
        <w:t xml:space="preserve">Задачи:  </w:t>
      </w:r>
    </w:p>
    <w:p w:rsidR="001B4877" w:rsidRPr="006501CB" w:rsidRDefault="000F065F" w:rsidP="006501CB">
      <w:pPr>
        <w:numPr>
          <w:ilvl w:val="0"/>
          <w:numId w:val="38"/>
        </w:numPr>
        <w:spacing w:after="35"/>
        <w:ind w:left="0" w:right="54" w:firstLine="709"/>
        <w:rPr>
          <w:szCs w:val="24"/>
        </w:rPr>
      </w:pPr>
      <w:r w:rsidRPr="006501CB">
        <w:rPr>
          <w:szCs w:val="24"/>
        </w:rPr>
        <w:t xml:space="preserve">продолжить разностороннее развитие личности ребенка (развитие интеллекта, эмоций, творческих способностей учащихся и их нравственное воспитание), развитие интегративного, экологического, вариативного мышления; </w:t>
      </w:r>
    </w:p>
    <w:p w:rsidR="001B4877" w:rsidRPr="006501CB" w:rsidRDefault="000F065F" w:rsidP="006501CB">
      <w:pPr>
        <w:numPr>
          <w:ilvl w:val="0"/>
          <w:numId w:val="38"/>
        </w:numPr>
        <w:spacing w:after="33"/>
        <w:ind w:left="0" w:right="54" w:firstLine="709"/>
        <w:rPr>
          <w:szCs w:val="24"/>
        </w:rPr>
      </w:pPr>
      <w:r w:rsidRPr="006501CB">
        <w:rPr>
          <w:szCs w:val="24"/>
        </w:rPr>
        <w:t xml:space="preserve">последовательное формирование у третьеклассников целостной картины окружающего мира;  </w:t>
      </w:r>
    </w:p>
    <w:p w:rsidR="001B4877" w:rsidRPr="006501CB" w:rsidRDefault="000F065F" w:rsidP="006501CB">
      <w:pPr>
        <w:numPr>
          <w:ilvl w:val="0"/>
          <w:numId w:val="38"/>
        </w:numPr>
        <w:spacing w:after="37"/>
        <w:ind w:left="0" w:right="54" w:firstLine="709"/>
        <w:rPr>
          <w:szCs w:val="24"/>
        </w:rPr>
      </w:pPr>
      <w:r w:rsidRPr="006501CB">
        <w:rPr>
          <w:szCs w:val="24"/>
        </w:rPr>
        <w:lastRenderedPageBreak/>
        <w:t xml:space="preserve">ознакомление с взаимосвязями жизнедеятельности человека и природы, человека и общества; освоение ими знаний об объектах, явлениях, закономерностях окружающего мира и методов познания для дальнейшего изучения в основной школе естественнонаучных курсов: биологии, химии, физики, астрономии, географии, экологии и обществоведческих дисциплин; </w:t>
      </w:r>
    </w:p>
    <w:p w:rsidR="001B4877" w:rsidRPr="006501CB" w:rsidRDefault="000F065F" w:rsidP="006501CB">
      <w:pPr>
        <w:numPr>
          <w:ilvl w:val="0"/>
          <w:numId w:val="38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воспитание у детей бережного отношения ко всему живому на Земле, сознательного отношения к здоровью, любви к </w:t>
      </w:r>
      <w:proofErr w:type="gramStart"/>
      <w:r w:rsidRPr="006501CB">
        <w:rPr>
          <w:szCs w:val="24"/>
        </w:rPr>
        <w:t xml:space="preserve">природе;  </w:t>
      </w:r>
      <w:r w:rsidRPr="006501CB">
        <w:rPr>
          <w:rFonts w:ascii="Segoe UI Symbol" w:eastAsia="Segoe UI Symbol" w:hAnsi="Segoe UI Symbol" w:cs="Segoe UI Symbol"/>
          <w:color w:val="0070C0"/>
          <w:szCs w:val="24"/>
        </w:rPr>
        <w:t></w:t>
      </w:r>
      <w:r w:rsidRPr="006501CB">
        <w:rPr>
          <w:rFonts w:ascii="Arial" w:eastAsia="Arial" w:hAnsi="Arial" w:cs="Arial"/>
          <w:color w:val="0070C0"/>
          <w:szCs w:val="24"/>
        </w:rPr>
        <w:t xml:space="preserve"> </w:t>
      </w:r>
      <w:proofErr w:type="gramEnd"/>
      <w:r w:rsidRPr="006501CB">
        <w:rPr>
          <w:szCs w:val="24"/>
        </w:rPr>
        <w:t xml:space="preserve">формирование у младших школьников навыков экологически грамотного, нравственного поведения в природе, в быту, в обществе; </w:t>
      </w:r>
    </w:p>
    <w:p w:rsidR="001B4877" w:rsidRPr="006501CB" w:rsidRDefault="001B4877" w:rsidP="006501CB">
      <w:pPr>
        <w:spacing w:after="26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pStyle w:val="1"/>
        <w:ind w:left="0" w:right="707" w:firstLine="709"/>
        <w:jc w:val="both"/>
        <w:rPr>
          <w:szCs w:val="24"/>
        </w:rPr>
      </w:pPr>
      <w:r w:rsidRPr="006501CB">
        <w:rPr>
          <w:szCs w:val="24"/>
        </w:rPr>
        <w:t>Аннотация к рабочей программе</w:t>
      </w:r>
      <w:r w:rsidR="006501CB" w:rsidRPr="006501CB">
        <w:rPr>
          <w:szCs w:val="24"/>
        </w:rPr>
        <w:t xml:space="preserve"> </w:t>
      </w:r>
      <w:r w:rsidR="006501CB">
        <w:rPr>
          <w:szCs w:val="24"/>
        </w:rPr>
        <w:t>АООП НОО (вариант 7.2</w:t>
      </w:r>
      <w:proofErr w:type="gramStart"/>
      <w:r w:rsidR="006501CB">
        <w:rPr>
          <w:szCs w:val="24"/>
        </w:rPr>
        <w:t xml:space="preserve">) </w:t>
      </w:r>
      <w:r w:rsidRPr="006501CB">
        <w:rPr>
          <w:szCs w:val="24"/>
        </w:rPr>
        <w:t xml:space="preserve"> по</w:t>
      </w:r>
      <w:proofErr w:type="gramEnd"/>
      <w:r w:rsidRPr="006501CB">
        <w:rPr>
          <w:szCs w:val="24"/>
        </w:rPr>
        <w:t xml:space="preserve">  технологии 4 класс </w:t>
      </w:r>
    </w:p>
    <w:p w:rsidR="001B4877" w:rsidRPr="006501CB" w:rsidRDefault="000F065F" w:rsidP="006501CB">
      <w:pPr>
        <w:spacing w:after="23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</w:t>
      </w:r>
      <w:proofErr w:type="gramStart"/>
      <w:r w:rsidRPr="006501CB">
        <w:rPr>
          <w:szCs w:val="24"/>
        </w:rPr>
        <w:t>по  технологии</w:t>
      </w:r>
      <w:proofErr w:type="gramEnd"/>
      <w:r w:rsidRPr="006501CB">
        <w:rPr>
          <w:szCs w:val="24"/>
        </w:rPr>
        <w:t xml:space="preserve"> для 4 класса разработана на основе:  </w:t>
      </w:r>
    </w:p>
    <w:p w:rsidR="001B4877" w:rsidRPr="006501CB" w:rsidRDefault="000F065F" w:rsidP="006501CB">
      <w:pPr>
        <w:numPr>
          <w:ilvl w:val="0"/>
          <w:numId w:val="39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Федеральный компонент государственного стандарта общего образования; </w:t>
      </w:r>
    </w:p>
    <w:p w:rsidR="001B4877" w:rsidRPr="006501CB" w:rsidRDefault="000F065F" w:rsidP="006501CB">
      <w:pPr>
        <w:numPr>
          <w:ilvl w:val="0"/>
          <w:numId w:val="39"/>
        </w:numPr>
        <w:ind w:left="0" w:right="54" w:firstLine="709"/>
        <w:rPr>
          <w:szCs w:val="24"/>
        </w:rPr>
      </w:pPr>
      <w:proofErr w:type="gramStart"/>
      <w:r w:rsidRPr="006501CB">
        <w:rPr>
          <w:szCs w:val="24"/>
        </w:rPr>
        <w:t>Авторская  программа</w:t>
      </w:r>
      <w:proofErr w:type="gramEnd"/>
      <w:r w:rsidRPr="006501CB">
        <w:rPr>
          <w:szCs w:val="24"/>
        </w:rPr>
        <w:t xml:space="preserve"> Н.М. Конышевой, Смоленск, издательство «Ассоциация ХХI век» 2013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г., в соответствии с требованиями ФГОС начального общего образования; </w:t>
      </w:r>
    </w:p>
    <w:p w:rsidR="001B4877" w:rsidRPr="006501CB" w:rsidRDefault="000F065F" w:rsidP="006501CB">
      <w:pPr>
        <w:numPr>
          <w:ilvl w:val="0"/>
          <w:numId w:val="39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Образовательная программа МБОУ </w:t>
      </w:r>
      <w:proofErr w:type="spellStart"/>
      <w:r w:rsidRPr="006501CB">
        <w:rPr>
          <w:szCs w:val="24"/>
        </w:rPr>
        <w:t>Лакедемоновской</w:t>
      </w:r>
      <w:proofErr w:type="spellEnd"/>
      <w:r w:rsidRPr="006501CB">
        <w:rPr>
          <w:szCs w:val="24"/>
        </w:rPr>
        <w:t xml:space="preserve"> СОШ </w:t>
      </w:r>
    </w:p>
    <w:p w:rsidR="001B4877" w:rsidRPr="006501CB" w:rsidRDefault="000F065F" w:rsidP="006501CB">
      <w:pPr>
        <w:numPr>
          <w:ilvl w:val="0"/>
          <w:numId w:val="39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Федерального перечня учебников, рекомендованных Министерством образования РФ к использованию в образовательном процессе в ОУ на 2014 – 2015 учебный год. </w:t>
      </w:r>
    </w:p>
    <w:p w:rsidR="001B4877" w:rsidRPr="006501CB" w:rsidRDefault="000F065F" w:rsidP="006501CB">
      <w:pPr>
        <w:spacing w:after="23" w:line="259" w:lineRule="auto"/>
        <w:ind w:left="0" w:firstLine="709"/>
        <w:rPr>
          <w:szCs w:val="24"/>
        </w:rPr>
      </w:pPr>
      <w:r w:rsidRPr="006501CB">
        <w:rPr>
          <w:i/>
          <w:szCs w:val="24"/>
        </w:rPr>
        <w:t xml:space="preserve">Обучение осуществляется </w:t>
      </w:r>
      <w:proofErr w:type="gramStart"/>
      <w:r w:rsidRPr="006501CB">
        <w:rPr>
          <w:i/>
          <w:szCs w:val="24"/>
        </w:rPr>
        <w:t>по  учебнику</w:t>
      </w:r>
      <w:proofErr w:type="gramEnd"/>
      <w:r w:rsidRPr="006501CB">
        <w:rPr>
          <w:i/>
          <w:szCs w:val="24"/>
        </w:rPr>
        <w:t xml:space="preserve">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Н.М. Конышева «Наш рукотворный мир». Учебник для 4 класса. Смоленск: Ассоциация XXI век, 2013г.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Данная рабочая программа рассчитана на 34 часа (1час в неделю) </w:t>
      </w:r>
    </w:p>
    <w:p w:rsidR="001B4877" w:rsidRPr="006501CB" w:rsidRDefault="000F065F" w:rsidP="006501CB">
      <w:pPr>
        <w:spacing w:after="23" w:line="259" w:lineRule="auto"/>
        <w:ind w:left="0" w:firstLine="709"/>
        <w:rPr>
          <w:szCs w:val="24"/>
        </w:rPr>
      </w:pPr>
      <w:r w:rsidRPr="006501CB">
        <w:rPr>
          <w:i/>
          <w:szCs w:val="24"/>
        </w:rPr>
        <w:t xml:space="preserve">Программа обеспечена следующим учебно-методическим комплектом: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Н.М. </w:t>
      </w:r>
      <w:proofErr w:type="gramStart"/>
      <w:r w:rsidRPr="006501CB">
        <w:rPr>
          <w:szCs w:val="24"/>
        </w:rPr>
        <w:t>Конышева  Тетрадь</w:t>
      </w:r>
      <w:proofErr w:type="gramEnd"/>
      <w:r w:rsidRPr="006501CB">
        <w:rPr>
          <w:szCs w:val="24"/>
        </w:rPr>
        <w:t xml:space="preserve"> №1, 2 к учебнику технологии «Наш рукотворный мир» для 4 класса. Смоленск: Ассоциация </w:t>
      </w:r>
      <w:proofErr w:type="gramStart"/>
      <w:r w:rsidRPr="006501CB">
        <w:rPr>
          <w:szCs w:val="24"/>
        </w:rPr>
        <w:t>XXI  век</w:t>
      </w:r>
      <w:proofErr w:type="gramEnd"/>
      <w:r w:rsidRPr="006501CB">
        <w:rPr>
          <w:szCs w:val="24"/>
        </w:rPr>
        <w:t xml:space="preserve">, 2012 г. 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Автор: Н.М. Конышева Методические рекомендации для учителя. Художественно-конструкторская деятельность Смоленск, Ассоциация XXI век, 2012 г.  </w:t>
      </w:r>
      <w:r w:rsidRPr="006501CB">
        <w:rPr>
          <w:b/>
          <w:szCs w:val="24"/>
        </w:rPr>
        <w:t xml:space="preserve">Структура документа.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включает разделы: пояснительную записку, цели изучения, основное содержание с примерным распределением часов по разделам курса, требования к уровню подготовки учащихся, календарно-тематическое планирование, нормы оценок, учебно-методическое и материально – техническое обеспечение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b/>
          <w:szCs w:val="24"/>
        </w:rPr>
        <w:t>Цель:</w:t>
      </w:r>
      <w:r w:rsidRPr="006501CB">
        <w:rPr>
          <w:szCs w:val="24"/>
        </w:rPr>
        <w:t xml:space="preserve"> углубление и конкретизация знаний и представлений о правилах и законах создания мира вещей и о его сосуществовании с миром природы. </w:t>
      </w:r>
      <w:r w:rsidRPr="006501CB">
        <w:rPr>
          <w:b/>
          <w:szCs w:val="24"/>
        </w:rPr>
        <w:t xml:space="preserve">Задачи: </w:t>
      </w:r>
    </w:p>
    <w:p w:rsidR="001B4877" w:rsidRPr="006501CB" w:rsidRDefault="000F065F" w:rsidP="006501CB">
      <w:pPr>
        <w:numPr>
          <w:ilvl w:val="0"/>
          <w:numId w:val="40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обогащение знаний о различных материалах, инструментах и технологиях, развитие умения их использовать для решения конструктивных и декоративно-художественных задач; </w:t>
      </w:r>
    </w:p>
    <w:p w:rsidR="001B4877" w:rsidRPr="006501CB" w:rsidRDefault="000F065F" w:rsidP="006501CB">
      <w:pPr>
        <w:numPr>
          <w:ilvl w:val="0"/>
          <w:numId w:val="40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расширение и углубление чертежно-графической грамотности; </w:t>
      </w:r>
    </w:p>
    <w:p w:rsidR="001B4877" w:rsidRPr="006501CB" w:rsidRDefault="000F065F" w:rsidP="006501CB">
      <w:pPr>
        <w:numPr>
          <w:ilvl w:val="0"/>
          <w:numId w:val="40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обогащение сенсорного опыта, знаний и впечатлений о предметах и явлениях окружающего мира; </w:t>
      </w:r>
    </w:p>
    <w:p w:rsidR="001B4877" w:rsidRPr="006501CB" w:rsidRDefault="000F065F" w:rsidP="006501CB">
      <w:pPr>
        <w:numPr>
          <w:ilvl w:val="0"/>
          <w:numId w:val="40"/>
        </w:numPr>
        <w:ind w:left="0" w:right="54" w:firstLine="709"/>
        <w:rPr>
          <w:szCs w:val="24"/>
        </w:rPr>
      </w:pPr>
      <w:r w:rsidRPr="006501CB">
        <w:rPr>
          <w:szCs w:val="24"/>
        </w:rPr>
        <w:t>развитие познавательных процессов (восприятия, внимания, памяти, мышления, воображения и пр.) и приёмов умственной деятельности (анализ, синтез, сравнение, обобщение, классификация и пр.</w:t>
      </w:r>
      <w:proofErr w:type="gramStart"/>
      <w:r w:rsidRPr="006501CB">
        <w:rPr>
          <w:szCs w:val="24"/>
        </w:rPr>
        <w:t xml:space="preserve">); </w:t>
      </w:r>
      <w:r w:rsidRPr="006501CB">
        <w:rPr>
          <w:rFonts w:ascii="Segoe UI Symbol" w:eastAsia="Segoe UI Symbol" w:hAnsi="Segoe UI Symbol" w:cs="Segoe UI Symbol"/>
          <w:color w:val="0070C0"/>
          <w:szCs w:val="24"/>
        </w:rPr>
        <w:t></w:t>
      </w:r>
      <w:r w:rsidRPr="006501CB">
        <w:rPr>
          <w:rFonts w:ascii="Arial" w:eastAsia="Arial" w:hAnsi="Arial" w:cs="Arial"/>
          <w:color w:val="0070C0"/>
          <w:szCs w:val="24"/>
        </w:rPr>
        <w:t xml:space="preserve"> </w:t>
      </w:r>
      <w:r w:rsidRPr="006501CB">
        <w:rPr>
          <w:szCs w:val="24"/>
        </w:rPr>
        <w:t>воспитание</w:t>
      </w:r>
      <w:proofErr w:type="gramEnd"/>
      <w:r w:rsidRPr="006501CB">
        <w:rPr>
          <w:szCs w:val="24"/>
        </w:rPr>
        <w:t xml:space="preserve"> организованности, добросовестности и культуры труда. </w:t>
      </w:r>
    </w:p>
    <w:p w:rsidR="001B4877" w:rsidRPr="006501CB" w:rsidRDefault="001B4877" w:rsidP="006501CB">
      <w:pPr>
        <w:spacing w:after="31" w:line="259" w:lineRule="auto"/>
        <w:ind w:left="0" w:firstLine="709"/>
        <w:rPr>
          <w:szCs w:val="24"/>
        </w:rPr>
      </w:pPr>
    </w:p>
    <w:p w:rsidR="001B4877" w:rsidRPr="006501CB" w:rsidRDefault="000F065F" w:rsidP="006501CB">
      <w:pPr>
        <w:pStyle w:val="1"/>
        <w:ind w:left="0" w:right="707" w:firstLine="709"/>
        <w:jc w:val="both"/>
        <w:rPr>
          <w:szCs w:val="24"/>
        </w:rPr>
      </w:pPr>
      <w:r w:rsidRPr="006501CB">
        <w:rPr>
          <w:szCs w:val="24"/>
        </w:rPr>
        <w:t>Аннотация к рабочей программе</w:t>
      </w:r>
      <w:r w:rsidR="006501CB" w:rsidRPr="006501CB">
        <w:rPr>
          <w:szCs w:val="24"/>
        </w:rPr>
        <w:t xml:space="preserve"> </w:t>
      </w:r>
      <w:r w:rsidR="006501CB">
        <w:rPr>
          <w:szCs w:val="24"/>
        </w:rPr>
        <w:t>АООП НОО (вариант 7.2</w:t>
      </w:r>
      <w:proofErr w:type="gramStart"/>
      <w:r w:rsidR="006501CB">
        <w:rPr>
          <w:szCs w:val="24"/>
        </w:rPr>
        <w:t xml:space="preserve">) </w:t>
      </w:r>
      <w:r w:rsidRPr="006501CB">
        <w:rPr>
          <w:szCs w:val="24"/>
        </w:rPr>
        <w:t xml:space="preserve"> по</w:t>
      </w:r>
      <w:proofErr w:type="gramEnd"/>
      <w:r w:rsidRPr="006501CB">
        <w:rPr>
          <w:szCs w:val="24"/>
        </w:rPr>
        <w:t xml:space="preserve"> предмету «Изобразительное искусство» 4 класс </w:t>
      </w:r>
    </w:p>
    <w:p w:rsidR="001B4877" w:rsidRPr="006501CB" w:rsidRDefault="000F065F" w:rsidP="006501CB">
      <w:pPr>
        <w:spacing w:after="23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Программа по предмету изобразительное искусство составлена на основе: </w:t>
      </w:r>
    </w:p>
    <w:p w:rsidR="001B4877" w:rsidRPr="006501CB" w:rsidRDefault="000F065F" w:rsidP="006501CB">
      <w:pPr>
        <w:numPr>
          <w:ilvl w:val="0"/>
          <w:numId w:val="4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Федеральный компонент государственного стандарта общего образования; </w:t>
      </w:r>
    </w:p>
    <w:p w:rsidR="001B4877" w:rsidRPr="006501CB" w:rsidRDefault="000F065F" w:rsidP="006501CB">
      <w:pPr>
        <w:numPr>
          <w:ilvl w:val="0"/>
          <w:numId w:val="4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Образовательная программа МБОУ </w:t>
      </w:r>
      <w:proofErr w:type="spellStart"/>
      <w:r w:rsidRPr="006501CB">
        <w:rPr>
          <w:szCs w:val="24"/>
        </w:rPr>
        <w:t>Лакедемоновской</w:t>
      </w:r>
      <w:proofErr w:type="spellEnd"/>
      <w:r w:rsidRPr="006501CB">
        <w:rPr>
          <w:szCs w:val="24"/>
        </w:rPr>
        <w:t xml:space="preserve"> СОШ; </w:t>
      </w:r>
    </w:p>
    <w:p w:rsidR="001B4877" w:rsidRPr="006501CB" w:rsidRDefault="000F065F" w:rsidP="006501CB">
      <w:pPr>
        <w:numPr>
          <w:ilvl w:val="0"/>
          <w:numId w:val="4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Федерального перечня </w:t>
      </w:r>
      <w:proofErr w:type="gramStart"/>
      <w:r w:rsidRPr="006501CB">
        <w:rPr>
          <w:szCs w:val="24"/>
        </w:rPr>
        <w:t>учебников ,</w:t>
      </w:r>
      <w:proofErr w:type="gramEnd"/>
      <w:r w:rsidRPr="006501CB">
        <w:rPr>
          <w:szCs w:val="24"/>
        </w:rPr>
        <w:t xml:space="preserve"> рекомендованных Министерством образования РФ к использованию в образовательном процессе в ОУ на 2014-2015 учебный год; </w:t>
      </w:r>
    </w:p>
    <w:p w:rsidR="001B4877" w:rsidRPr="006501CB" w:rsidRDefault="000F065F" w:rsidP="006501CB">
      <w:pPr>
        <w:numPr>
          <w:ilvl w:val="0"/>
          <w:numId w:val="41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Примерной программы, рекомендованной в письме МО Н РФ от 07.07.2005 г. № 03-1263 «О примерных программах по учебным предметам федерального базисного учебного плана» и использована авторская программа «Изобразительное искусство и художественный труд» 1-9 классы академика РАО Б. М. </w:t>
      </w:r>
      <w:proofErr w:type="spellStart"/>
      <w:r w:rsidRPr="006501CB">
        <w:rPr>
          <w:szCs w:val="24"/>
        </w:rPr>
        <w:t>Неменского</w:t>
      </w:r>
      <w:proofErr w:type="spellEnd"/>
      <w:r w:rsidRPr="006501CB">
        <w:rPr>
          <w:szCs w:val="24"/>
        </w:rPr>
        <w:t xml:space="preserve"> г. Москва. Просвещение. 2008 г.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На изучение предмета отводится 1 час в неделю, всего 34 часа.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Программа обеспечена следующим учебно-методическим комплектом: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Горяева </w:t>
      </w:r>
      <w:proofErr w:type="gramStart"/>
      <w:r w:rsidRPr="006501CB">
        <w:rPr>
          <w:szCs w:val="24"/>
        </w:rPr>
        <w:t>Н.А. .Изобразительное</w:t>
      </w:r>
      <w:proofErr w:type="gramEnd"/>
      <w:r w:rsidRPr="006501CB">
        <w:rPr>
          <w:szCs w:val="24"/>
        </w:rPr>
        <w:t xml:space="preserve"> искусство: искусство вокруг нас: учебник для 4 класса - М.; - Просвещение. 2004 -2009. </w:t>
      </w:r>
      <w:proofErr w:type="spellStart"/>
      <w:r w:rsidRPr="006501CB">
        <w:rPr>
          <w:szCs w:val="24"/>
        </w:rPr>
        <w:t>Неменский</w:t>
      </w:r>
      <w:proofErr w:type="spellEnd"/>
      <w:r w:rsidRPr="006501CB">
        <w:rPr>
          <w:szCs w:val="24"/>
        </w:rPr>
        <w:t xml:space="preserve"> Б.М. Методическое пособие к учебникам по изобразительному искусству М.; Просвещение. 2006.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>Бушкова Л. Ю. Поурочные разработки по изобразительному искусству: 4 класс. -М.: ВАКО, 2009. - 208 с- (</w:t>
      </w:r>
      <w:proofErr w:type="gramStart"/>
      <w:r w:rsidRPr="006501CB">
        <w:rPr>
          <w:szCs w:val="24"/>
        </w:rPr>
        <w:t>В</w:t>
      </w:r>
      <w:proofErr w:type="gramEnd"/>
      <w:r w:rsidRPr="006501CB">
        <w:rPr>
          <w:szCs w:val="24"/>
        </w:rPr>
        <w:t xml:space="preserve"> помощь школьному учителю) </w:t>
      </w:r>
      <w:r w:rsidRPr="006501CB">
        <w:rPr>
          <w:b/>
          <w:szCs w:val="24"/>
        </w:rPr>
        <w:t xml:space="preserve">Структура документа.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szCs w:val="24"/>
        </w:rPr>
        <w:t xml:space="preserve">Рабочая программа включает разделы: пояснительную записку, цели изучения, основное содержание с примерным распределением часов по разделам курса, требования к уровню подготовки учащихся, календарно-тематическое планирование, нормы оценок, учебно-методическое и материально – техническое обеспечение </w:t>
      </w:r>
    </w:p>
    <w:p w:rsidR="001B4877" w:rsidRPr="006501CB" w:rsidRDefault="000F065F" w:rsidP="006501CB">
      <w:pPr>
        <w:ind w:left="0" w:right="54" w:firstLine="709"/>
        <w:rPr>
          <w:szCs w:val="24"/>
        </w:rPr>
      </w:pPr>
      <w:r w:rsidRPr="006501CB">
        <w:rPr>
          <w:b/>
          <w:szCs w:val="24"/>
        </w:rPr>
        <w:t>Цель:</w:t>
      </w:r>
      <w:r w:rsidRPr="006501CB">
        <w:rPr>
          <w:szCs w:val="24"/>
        </w:rPr>
        <w:t xml:space="preserve"> углубление и конкретизация знаний и представлений о правилах и законах создания мира вещей и о его сосуществовании с миром природы. </w:t>
      </w:r>
      <w:r w:rsidRPr="006501CB">
        <w:rPr>
          <w:b/>
          <w:szCs w:val="24"/>
        </w:rPr>
        <w:t xml:space="preserve">Задачи: </w:t>
      </w:r>
    </w:p>
    <w:p w:rsidR="001B4877" w:rsidRPr="006501CB" w:rsidRDefault="000F065F" w:rsidP="006501CB">
      <w:pPr>
        <w:numPr>
          <w:ilvl w:val="0"/>
          <w:numId w:val="4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обогащение знаний о различных материалах, инструментах и технологиях; развитие умения их использовать для решения конструктивных и декоративно-художественных задач; </w:t>
      </w:r>
    </w:p>
    <w:p w:rsidR="001B4877" w:rsidRPr="006501CB" w:rsidRDefault="000F065F" w:rsidP="006501CB">
      <w:pPr>
        <w:numPr>
          <w:ilvl w:val="0"/>
          <w:numId w:val="4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расширение и углубление чертежно-графической грамотности; </w:t>
      </w:r>
    </w:p>
    <w:p w:rsidR="001B4877" w:rsidRPr="006501CB" w:rsidRDefault="000F065F" w:rsidP="006501CB">
      <w:pPr>
        <w:numPr>
          <w:ilvl w:val="0"/>
          <w:numId w:val="42"/>
        </w:numPr>
        <w:spacing w:after="33"/>
        <w:ind w:left="0" w:right="54" w:firstLine="709"/>
        <w:rPr>
          <w:szCs w:val="24"/>
        </w:rPr>
      </w:pPr>
      <w:r w:rsidRPr="006501CB">
        <w:rPr>
          <w:szCs w:val="24"/>
        </w:rPr>
        <w:t xml:space="preserve">обогащение сенсорного опыта, знаний и впечатлений о предметах и явлениях окружающего мира; </w:t>
      </w:r>
    </w:p>
    <w:p w:rsidR="001B4877" w:rsidRPr="006501CB" w:rsidRDefault="000F065F" w:rsidP="006501CB">
      <w:pPr>
        <w:numPr>
          <w:ilvl w:val="0"/>
          <w:numId w:val="42"/>
        </w:numPr>
        <w:spacing w:after="35"/>
        <w:ind w:left="0" w:right="54" w:firstLine="709"/>
        <w:rPr>
          <w:szCs w:val="24"/>
        </w:rPr>
      </w:pPr>
      <w:r w:rsidRPr="006501CB">
        <w:rPr>
          <w:szCs w:val="24"/>
        </w:rPr>
        <w:t xml:space="preserve">развитие познавательных процессов (восприятия, внимания, памяти, мышления, воображения и пр.) и приёмов умственной деятельности (анализ, синтез, сравнение, обобщение, классификация и пр.); </w:t>
      </w:r>
    </w:p>
    <w:p w:rsidR="001B4877" w:rsidRPr="006501CB" w:rsidRDefault="000F065F" w:rsidP="006501CB">
      <w:pPr>
        <w:numPr>
          <w:ilvl w:val="0"/>
          <w:numId w:val="42"/>
        </w:numPr>
        <w:ind w:left="0" w:right="54" w:firstLine="709"/>
        <w:rPr>
          <w:szCs w:val="24"/>
        </w:rPr>
      </w:pPr>
      <w:r w:rsidRPr="006501CB">
        <w:rPr>
          <w:szCs w:val="24"/>
        </w:rPr>
        <w:t xml:space="preserve">воспитание организованности, добросовестности и культуры труда. </w:t>
      </w:r>
    </w:p>
    <w:p w:rsidR="001B4877" w:rsidRPr="006501CB" w:rsidRDefault="000F065F" w:rsidP="006501CB">
      <w:pPr>
        <w:spacing w:after="22" w:line="259" w:lineRule="auto"/>
        <w:ind w:left="0" w:firstLine="709"/>
        <w:rPr>
          <w:szCs w:val="24"/>
        </w:rPr>
      </w:pPr>
      <w:r w:rsidRPr="006501CB">
        <w:rPr>
          <w:szCs w:val="24"/>
        </w:rPr>
        <w:t xml:space="preserve"> </w:t>
      </w:r>
    </w:p>
    <w:sectPr w:rsidR="001B4877" w:rsidRPr="006501CB" w:rsidSect="006501CB">
      <w:pgSz w:w="11906" w:h="16838"/>
      <w:pgMar w:top="615" w:right="1133" w:bottom="62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D51D5"/>
    <w:multiLevelType w:val="hybridMultilevel"/>
    <w:tmpl w:val="36E65EC8"/>
    <w:lvl w:ilvl="0" w:tplc="BD202992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8D7E8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14DC66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2180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147EF2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EECFA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C3B04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CF8A4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EA02F0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41552A"/>
    <w:multiLevelType w:val="hybridMultilevel"/>
    <w:tmpl w:val="FEF47A6C"/>
    <w:lvl w:ilvl="0" w:tplc="F5624D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84C58C">
      <w:start w:val="1"/>
      <w:numFmt w:val="bullet"/>
      <w:lvlText w:val="-"/>
      <w:lvlJc w:val="left"/>
      <w:pPr>
        <w:ind w:left="127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C5B4E">
      <w:start w:val="1"/>
      <w:numFmt w:val="bullet"/>
      <w:lvlText w:val="▪"/>
      <w:lvlJc w:val="left"/>
      <w:pPr>
        <w:ind w:left="20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27AE8">
      <w:start w:val="1"/>
      <w:numFmt w:val="bullet"/>
      <w:lvlText w:val="•"/>
      <w:lvlJc w:val="left"/>
      <w:pPr>
        <w:ind w:left="27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14BA6C">
      <w:start w:val="1"/>
      <w:numFmt w:val="bullet"/>
      <w:lvlText w:val="o"/>
      <w:lvlJc w:val="left"/>
      <w:pPr>
        <w:ind w:left="351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470A8">
      <w:start w:val="1"/>
      <w:numFmt w:val="bullet"/>
      <w:lvlText w:val="▪"/>
      <w:lvlJc w:val="left"/>
      <w:pPr>
        <w:ind w:left="423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CE5B78">
      <w:start w:val="1"/>
      <w:numFmt w:val="bullet"/>
      <w:lvlText w:val="•"/>
      <w:lvlJc w:val="left"/>
      <w:pPr>
        <w:ind w:left="495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0CF8B2">
      <w:start w:val="1"/>
      <w:numFmt w:val="bullet"/>
      <w:lvlText w:val="o"/>
      <w:lvlJc w:val="left"/>
      <w:pPr>
        <w:ind w:left="56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6E994">
      <w:start w:val="1"/>
      <w:numFmt w:val="bullet"/>
      <w:lvlText w:val="▪"/>
      <w:lvlJc w:val="left"/>
      <w:pPr>
        <w:ind w:left="63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3B2A3E"/>
    <w:multiLevelType w:val="hybridMultilevel"/>
    <w:tmpl w:val="8F227AC0"/>
    <w:lvl w:ilvl="0" w:tplc="A7C6014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A0647E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667186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1EB86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D2E264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0BE00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257E0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042E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882ACA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EB0532"/>
    <w:multiLevelType w:val="hybridMultilevel"/>
    <w:tmpl w:val="D8608A90"/>
    <w:lvl w:ilvl="0" w:tplc="2F8C525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A47B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422B1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A6B2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8064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F202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D00DF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47E9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20797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7B7CE1"/>
    <w:multiLevelType w:val="hybridMultilevel"/>
    <w:tmpl w:val="4E00A872"/>
    <w:lvl w:ilvl="0" w:tplc="C4C0753E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4761A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ABAC8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87AC2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040D8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63868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235AA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E8F0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07BC4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01330F"/>
    <w:multiLevelType w:val="hybridMultilevel"/>
    <w:tmpl w:val="0330AA92"/>
    <w:lvl w:ilvl="0" w:tplc="49E43B9C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427EB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060DA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5632E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EEA4A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8D77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8B5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CA77E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9AE50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4263D0"/>
    <w:multiLevelType w:val="hybridMultilevel"/>
    <w:tmpl w:val="F06A9A54"/>
    <w:lvl w:ilvl="0" w:tplc="38F6845E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6DC48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49CE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CC3B4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C174C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C858D4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500B82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CDDE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3C93E8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F7731D"/>
    <w:multiLevelType w:val="hybridMultilevel"/>
    <w:tmpl w:val="DE8EA9BC"/>
    <w:lvl w:ilvl="0" w:tplc="2CB20B60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42C8FE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1AFE62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0C49DE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A5324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BCF170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4F04C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A4050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41A24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B90274"/>
    <w:multiLevelType w:val="hybridMultilevel"/>
    <w:tmpl w:val="885CC594"/>
    <w:lvl w:ilvl="0" w:tplc="3334CE66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10F76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C68CD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8E07A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141EE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F681E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65804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2382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226B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013495"/>
    <w:multiLevelType w:val="hybridMultilevel"/>
    <w:tmpl w:val="D2F80C52"/>
    <w:lvl w:ilvl="0" w:tplc="09B4B43E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ACB8A8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54841A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0E46C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7A3FD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2E2A6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CB1DC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2AE3E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18374E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155D95"/>
    <w:multiLevelType w:val="hybridMultilevel"/>
    <w:tmpl w:val="F5043DDE"/>
    <w:lvl w:ilvl="0" w:tplc="C0C4CECE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8C812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E7D7A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509AA4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2BCD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728ACA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109FF0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DECC66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252D0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3865CD"/>
    <w:multiLevelType w:val="hybridMultilevel"/>
    <w:tmpl w:val="9018706C"/>
    <w:lvl w:ilvl="0" w:tplc="6980BF2E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B4961C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2A326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29A4C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A4980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384112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E22DBE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862068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03FDC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47425DC"/>
    <w:multiLevelType w:val="hybridMultilevel"/>
    <w:tmpl w:val="4444424A"/>
    <w:lvl w:ilvl="0" w:tplc="68B8D7CC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78F2AC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76A518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2055A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C25614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EA36E2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7E9180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C468D4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668DEC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83295B"/>
    <w:multiLevelType w:val="hybridMultilevel"/>
    <w:tmpl w:val="630679FA"/>
    <w:lvl w:ilvl="0" w:tplc="CCB836C6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6A698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ADABC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CEB83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24F14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A0B86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C221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480A72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02FDA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A82C26"/>
    <w:multiLevelType w:val="hybridMultilevel"/>
    <w:tmpl w:val="EE56F8BE"/>
    <w:lvl w:ilvl="0" w:tplc="4ACABD42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58B4C0">
      <w:start w:val="1"/>
      <w:numFmt w:val="bullet"/>
      <w:lvlText w:val="o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30A010">
      <w:start w:val="1"/>
      <w:numFmt w:val="bullet"/>
      <w:lvlText w:val="▪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205D42">
      <w:start w:val="1"/>
      <w:numFmt w:val="bullet"/>
      <w:lvlText w:val="•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D85532">
      <w:start w:val="1"/>
      <w:numFmt w:val="bullet"/>
      <w:lvlText w:val="o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845EA4">
      <w:start w:val="1"/>
      <w:numFmt w:val="bullet"/>
      <w:lvlText w:val="▪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B68C84">
      <w:start w:val="1"/>
      <w:numFmt w:val="bullet"/>
      <w:lvlText w:val="•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E07490">
      <w:start w:val="1"/>
      <w:numFmt w:val="bullet"/>
      <w:lvlText w:val="o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325B26">
      <w:start w:val="1"/>
      <w:numFmt w:val="bullet"/>
      <w:lvlText w:val="▪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B3A0360"/>
    <w:multiLevelType w:val="hybridMultilevel"/>
    <w:tmpl w:val="74BE0A9C"/>
    <w:lvl w:ilvl="0" w:tplc="40568D0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84595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E575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1A219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8135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A24CA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D4845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8626A6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CB10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FE7504"/>
    <w:multiLevelType w:val="hybridMultilevel"/>
    <w:tmpl w:val="E66EB7A0"/>
    <w:lvl w:ilvl="0" w:tplc="F03A7196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6EAD8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3C7326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E20B2C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588A74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5C7378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42D2BE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7834FE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02C70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5C4B22"/>
    <w:multiLevelType w:val="hybridMultilevel"/>
    <w:tmpl w:val="44B0981A"/>
    <w:lvl w:ilvl="0" w:tplc="C406B4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85CE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62A1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C8BD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621A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E1F0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615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4058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E77F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7A7A15"/>
    <w:multiLevelType w:val="hybridMultilevel"/>
    <w:tmpl w:val="B6F6852E"/>
    <w:lvl w:ilvl="0" w:tplc="C09A504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06260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9A887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56583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A59EE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62D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669B2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00D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AC71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E26013"/>
    <w:multiLevelType w:val="hybridMultilevel"/>
    <w:tmpl w:val="EE78F93C"/>
    <w:lvl w:ilvl="0" w:tplc="06064E8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AA9B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42B8D0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B8A586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210E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A05C48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5E98A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692D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78D0CE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94F4125"/>
    <w:multiLevelType w:val="hybridMultilevel"/>
    <w:tmpl w:val="B6B27C98"/>
    <w:lvl w:ilvl="0" w:tplc="5032E07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7E2A56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8641EA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26991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6AA740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7638A4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0834CE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4938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A6305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0B177D1"/>
    <w:multiLevelType w:val="hybridMultilevel"/>
    <w:tmpl w:val="B16E6650"/>
    <w:lvl w:ilvl="0" w:tplc="A4A6139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9EE69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C41F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3E52D4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C2839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DE772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08D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B00C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9AA24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D57490"/>
    <w:multiLevelType w:val="hybridMultilevel"/>
    <w:tmpl w:val="FABA6B9C"/>
    <w:lvl w:ilvl="0" w:tplc="BEE85F0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E9596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C6F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61DB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3EF8D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0471A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00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50F7B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982EF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B1A6EA6"/>
    <w:multiLevelType w:val="hybridMultilevel"/>
    <w:tmpl w:val="4B2C486C"/>
    <w:lvl w:ilvl="0" w:tplc="BCEAE81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0330E">
      <w:start w:val="1"/>
      <w:numFmt w:val="bullet"/>
      <w:lvlText w:val="-"/>
      <w:lvlJc w:val="left"/>
      <w:pPr>
        <w:ind w:left="127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ECBA4">
      <w:start w:val="1"/>
      <w:numFmt w:val="bullet"/>
      <w:lvlText w:val="▪"/>
      <w:lvlJc w:val="left"/>
      <w:pPr>
        <w:ind w:left="20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1491FC">
      <w:start w:val="1"/>
      <w:numFmt w:val="bullet"/>
      <w:lvlText w:val="•"/>
      <w:lvlJc w:val="left"/>
      <w:pPr>
        <w:ind w:left="27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FE4B12">
      <w:start w:val="1"/>
      <w:numFmt w:val="bullet"/>
      <w:lvlText w:val="o"/>
      <w:lvlJc w:val="left"/>
      <w:pPr>
        <w:ind w:left="351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DE84A6">
      <w:start w:val="1"/>
      <w:numFmt w:val="bullet"/>
      <w:lvlText w:val="▪"/>
      <w:lvlJc w:val="left"/>
      <w:pPr>
        <w:ind w:left="423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264A2">
      <w:start w:val="1"/>
      <w:numFmt w:val="bullet"/>
      <w:lvlText w:val="•"/>
      <w:lvlJc w:val="left"/>
      <w:pPr>
        <w:ind w:left="495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32B1E4">
      <w:start w:val="1"/>
      <w:numFmt w:val="bullet"/>
      <w:lvlText w:val="o"/>
      <w:lvlJc w:val="left"/>
      <w:pPr>
        <w:ind w:left="56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8BFD4">
      <w:start w:val="1"/>
      <w:numFmt w:val="bullet"/>
      <w:lvlText w:val="▪"/>
      <w:lvlJc w:val="left"/>
      <w:pPr>
        <w:ind w:left="63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C5A68C5"/>
    <w:multiLevelType w:val="hybridMultilevel"/>
    <w:tmpl w:val="35268554"/>
    <w:lvl w:ilvl="0" w:tplc="630402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4A474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DA7DDE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2AF5E8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183524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46E026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5CE948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CD970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AAF32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4D11F06"/>
    <w:multiLevelType w:val="hybridMultilevel"/>
    <w:tmpl w:val="AAC28222"/>
    <w:lvl w:ilvl="0" w:tplc="E2E4D4D6">
      <w:start w:val="1"/>
      <w:numFmt w:val="bullet"/>
      <w:lvlText w:val="-"/>
      <w:lvlJc w:val="left"/>
      <w:pPr>
        <w:ind w:left="127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16D85A">
      <w:start w:val="1"/>
      <w:numFmt w:val="bullet"/>
      <w:lvlText w:val="o"/>
      <w:lvlJc w:val="left"/>
      <w:pPr>
        <w:ind w:left="20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C8CAC">
      <w:start w:val="1"/>
      <w:numFmt w:val="bullet"/>
      <w:lvlText w:val="▪"/>
      <w:lvlJc w:val="left"/>
      <w:pPr>
        <w:ind w:left="27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21AD2">
      <w:start w:val="1"/>
      <w:numFmt w:val="bullet"/>
      <w:lvlText w:val="•"/>
      <w:lvlJc w:val="left"/>
      <w:pPr>
        <w:ind w:left="351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7C0D2C">
      <w:start w:val="1"/>
      <w:numFmt w:val="bullet"/>
      <w:lvlText w:val="o"/>
      <w:lvlJc w:val="left"/>
      <w:pPr>
        <w:ind w:left="423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67FDE">
      <w:start w:val="1"/>
      <w:numFmt w:val="bullet"/>
      <w:lvlText w:val="▪"/>
      <w:lvlJc w:val="left"/>
      <w:pPr>
        <w:ind w:left="495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EC4C24">
      <w:start w:val="1"/>
      <w:numFmt w:val="bullet"/>
      <w:lvlText w:val="•"/>
      <w:lvlJc w:val="left"/>
      <w:pPr>
        <w:ind w:left="56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0C32EE">
      <w:start w:val="1"/>
      <w:numFmt w:val="bullet"/>
      <w:lvlText w:val="o"/>
      <w:lvlJc w:val="left"/>
      <w:pPr>
        <w:ind w:left="63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5C45EE">
      <w:start w:val="1"/>
      <w:numFmt w:val="bullet"/>
      <w:lvlText w:val="▪"/>
      <w:lvlJc w:val="left"/>
      <w:pPr>
        <w:ind w:left="711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5C5C11"/>
    <w:multiLevelType w:val="hybridMultilevel"/>
    <w:tmpl w:val="7AFE056E"/>
    <w:lvl w:ilvl="0" w:tplc="A2D69CEC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844B56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461120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9009D2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6DDEA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A43238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525028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A7024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52B194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EE65756"/>
    <w:multiLevelType w:val="hybridMultilevel"/>
    <w:tmpl w:val="8376D34A"/>
    <w:lvl w:ilvl="0" w:tplc="6896C862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EAB63C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AFCC2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6D7E6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8A0AFC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024336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E2E9A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E1C06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26879A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FA87065"/>
    <w:multiLevelType w:val="hybridMultilevel"/>
    <w:tmpl w:val="638C725A"/>
    <w:lvl w:ilvl="0" w:tplc="7D164C78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21E8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220C18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CADCA8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242B6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4EBA2A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7E769E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208F0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4EA2D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427DB7"/>
    <w:multiLevelType w:val="hybridMultilevel"/>
    <w:tmpl w:val="4F04A69E"/>
    <w:lvl w:ilvl="0" w:tplc="A5FC4E3A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CC3C88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2B01A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000D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0CAC4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14807C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89CE6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EC35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84D55C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F269FE"/>
    <w:multiLevelType w:val="hybridMultilevel"/>
    <w:tmpl w:val="56FEB270"/>
    <w:lvl w:ilvl="0" w:tplc="FA0C5FD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6123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BE86D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CC473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E5C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3C2ED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7025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D2451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D271D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870B77"/>
    <w:multiLevelType w:val="hybridMultilevel"/>
    <w:tmpl w:val="121E6DDC"/>
    <w:lvl w:ilvl="0" w:tplc="111A5FAC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66546">
      <w:start w:val="1"/>
      <w:numFmt w:val="bullet"/>
      <w:lvlText w:val="-"/>
      <w:lvlJc w:val="left"/>
      <w:pPr>
        <w:ind w:left="1277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257E6">
      <w:start w:val="1"/>
      <w:numFmt w:val="bullet"/>
      <w:lvlText w:val="▪"/>
      <w:lvlJc w:val="left"/>
      <w:pPr>
        <w:ind w:left="20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4FA98">
      <w:start w:val="1"/>
      <w:numFmt w:val="bullet"/>
      <w:lvlText w:val="•"/>
      <w:lvlJc w:val="left"/>
      <w:pPr>
        <w:ind w:left="27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886DC8">
      <w:start w:val="1"/>
      <w:numFmt w:val="bullet"/>
      <w:lvlText w:val="o"/>
      <w:lvlJc w:val="left"/>
      <w:pPr>
        <w:ind w:left="351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0E8892">
      <w:start w:val="1"/>
      <w:numFmt w:val="bullet"/>
      <w:lvlText w:val="▪"/>
      <w:lvlJc w:val="left"/>
      <w:pPr>
        <w:ind w:left="423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90A30E">
      <w:start w:val="1"/>
      <w:numFmt w:val="bullet"/>
      <w:lvlText w:val="•"/>
      <w:lvlJc w:val="left"/>
      <w:pPr>
        <w:ind w:left="495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CA49E">
      <w:start w:val="1"/>
      <w:numFmt w:val="bullet"/>
      <w:lvlText w:val="o"/>
      <w:lvlJc w:val="left"/>
      <w:pPr>
        <w:ind w:left="567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16A3EA">
      <w:start w:val="1"/>
      <w:numFmt w:val="bullet"/>
      <w:lvlText w:val="▪"/>
      <w:lvlJc w:val="left"/>
      <w:pPr>
        <w:ind w:left="6394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4030322"/>
    <w:multiLevelType w:val="hybridMultilevel"/>
    <w:tmpl w:val="AABEA9BA"/>
    <w:lvl w:ilvl="0" w:tplc="DA26A7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280C8A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0E76A0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A4FE38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47276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A257B4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985D40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36A446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04ACB2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8CE070E"/>
    <w:multiLevelType w:val="hybridMultilevel"/>
    <w:tmpl w:val="B46AE1EE"/>
    <w:lvl w:ilvl="0" w:tplc="0BBA40E4">
      <w:start w:val="1"/>
      <w:numFmt w:val="bullet"/>
      <w:lvlText w:val="-"/>
      <w:lvlJc w:val="left"/>
      <w:pPr>
        <w:ind w:left="1343"/>
      </w:pPr>
      <w:rPr>
        <w:rFonts w:ascii="Microsoft Sans Serif" w:eastAsia="Microsoft Sans Serif" w:hAnsi="Microsoft Sans Serif" w:cs="Microsoft Sans Serif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6C19BC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480C6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2A2C58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DEC396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21692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2A170A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6B148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1C69A6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844CFE"/>
    <w:multiLevelType w:val="hybridMultilevel"/>
    <w:tmpl w:val="E180A3B0"/>
    <w:lvl w:ilvl="0" w:tplc="10A29D14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5A407C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2768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98C90E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4157C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D0CC02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18417A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A811A2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98045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BDE6C48"/>
    <w:multiLevelType w:val="hybridMultilevel"/>
    <w:tmpl w:val="98C2CFB2"/>
    <w:lvl w:ilvl="0" w:tplc="930C9A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6989A">
      <w:start w:val="1"/>
      <w:numFmt w:val="bullet"/>
      <w:lvlText w:val="•"/>
      <w:lvlJc w:val="left"/>
      <w:pPr>
        <w:ind w:left="133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3A919A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A64814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64380E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D22DFC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8CAABC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AEDA72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204FA4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F95A5E"/>
    <w:multiLevelType w:val="hybridMultilevel"/>
    <w:tmpl w:val="44CA78D4"/>
    <w:lvl w:ilvl="0" w:tplc="D14E2F1A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CCE80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6DC34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7C99D6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D68A0C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CEFFE6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C319C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9EC53C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787E82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B596A9D"/>
    <w:multiLevelType w:val="hybridMultilevel"/>
    <w:tmpl w:val="BAAE1A72"/>
    <w:lvl w:ilvl="0" w:tplc="D2F0C310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0664FE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44DB2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E0A8F8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0F47A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2678CA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F28490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891FA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2C86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F95E52"/>
    <w:multiLevelType w:val="hybridMultilevel"/>
    <w:tmpl w:val="6B34294E"/>
    <w:lvl w:ilvl="0" w:tplc="DE10CE3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4149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48024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7A0EF0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63CA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82A356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7C9BE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49E2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A4B22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C6C7C5C"/>
    <w:multiLevelType w:val="hybridMultilevel"/>
    <w:tmpl w:val="2EB082C0"/>
    <w:lvl w:ilvl="0" w:tplc="82CA145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4C50C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76FD0A">
      <w:start w:val="1"/>
      <w:numFmt w:val="bullet"/>
      <w:lvlText w:val="▪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501906">
      <w:start w:val="1"/>
      <w:numFmt w:val="bullet"/>
      <w:lvlText w:val="•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E06AC0">
      <w:start w:val="1"/>
      <w:numFmt w:val="bullet"/>
      <w:lvlText w:val="o"/>
      <w:lvlJc w:val="left"/>
      <w:pPr>
        <w:ind w:left="35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EAC2E">
      <w:start w:val="1"/>
      <w:numFmt w:val="bullet"/>
      <w:lvlText w:val="▪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76B1A6">
      <w:start w:val="1"/>
      <w:numFmt w:val="bullet"/>
      <w:lvlText w:val="•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6678C">
      <w:start w:val="1"/>
      <w:numFmt w:val="bullet"/>
      <w:lvlText w:val="o"/>
      <w:lvlJc w:val="left"/>
      <w:pPr>
        <w:ind w:left="56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82F6F4">
      <w:start w:val="1"/>
      <w:numFmt w:val="bullet"/>
      <w:lvlText w:val="▪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6975B2"/>
    <w:multiLevelType w:val="hybridMultilevel"/>
    <w:tmpl w:val="DDF0D8E6"/>
    <w:lvl w:ilvl="0" w:tplc="83747B3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ACB3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6E036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FCC14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CC3D40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C26A2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C8200C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2D74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69114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A7450F"/>
    <w:multiLevelType w:val="hybridMultilevel"/>
    <w:tmpl w:val="3C7CF462"/>
    <w:lvl w:ilvl="0" w:tplc="F036E966">
      <w:start w:val="1"/>
      <w:numFmt w:val="bullet"/>
      <w:lvlText w:val="•"/>
      <w:lvlJc w:val="left"/>
      <w:pPr>
        <w:ind w:left="1277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36D9FC">
      <w:start w:val="1"/>
      <w:numFmt w:val="bullet"/>
      <w:lvlText w:val="o"/>
      <w:lvlJc w:val="left"/>
      <w:pPr>
        <w:ind w:left="2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BEF75A">
      <w:start w:val="1"/>
      <w:numFmt w:val="bullet"/>
      <w:lvlText w:val="▪"/>
      <w:lvlJc w:val="left"/>
      <w:pPr>
        <w:ind w:left="2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40F6D0">
      <w:start w:val="1"/>
      <w:numFmt w:val="bullet"/>
      <w:lvlText w:val="•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EC1C88">
      <w:start w:val="1"/>
      <w:numFmt w:val="bullet"/>
      <w:lvlText w:val="o"/>
      <w:lvlJc w:val="left"/>
      <w:pPr>
        <w:ind w:left="4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4AC308">
      <w:start w:val="1"/>
      <w:numFmt w:val="bullet"/>
      <w:lvlText w:val="▪"/>
      <w:lvlJc w:val="left"/>
      <w:pPr>
        <w:ind w:left="4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062D1E">
      <w:start w:val="1"/>
      <w:numFmt w:val="bullet"/>
      <w:lvlText w:val="•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349E22">
      <w:start w:val="1"/>
      <w:numFmt w:val="bullet"/>
      <w:lvlText w:val="o"/>
      <w:lvlJc w:val="left"/>
      <w:pPr>
        <w:ind w:left="6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3C823A">
      <w:start w:val="1"/>
      <w:numFmt w:val="bullet"/>
      <w:lvlText w:val="▪"/>
      <w:lvlJc w:val="left"/>
      <w:pPr>
        <w:ind w:left="7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4867B2"/>
    <w:multiLevelType w:val="hybridMultilevel"/>
    <w:tmpl w:val="C1E28736"/>
    <w:lvl w:ilvl="0" w:tplc="9236A18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A5E1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EE8B4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664F1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66412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6A61C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BEE19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F0F32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E8E6A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39"/>
  </w:num>
  <w:num w:numId="3">
    <w:abstractNumId w:val="23"/>
  </w:num>
  <w:num w:numId="4">
    <w:abstractNumId w:val="32"/>
  </w:num>
  <w:num w:numId="5">
    <w:abstractNumId w:val="35"/>
  </w:num>
  <w:num w:numId="6">
    <w:abstractNumId w:val="33"/>
  </w:num>
  <w:num w:numId="7">
    <w:abstractNumId w:val="17"/>
  </w:num>
  <w:num w:numId="8">
    <w:abstractNumId w:val="13"/>
  </w:num>
  <w:num w:numId="9">
    <w:abstractNumId w:val="36"/>
  </w:num>
  <w:num w:numId="10">
    <w:abstractNumId w:val="25"/>
  </w:num>
  <w:num w:numId="11">
    <w:abstractNumId w:val="6"/>
  </w:num>
  <w:num w:numId="12">
    <w:abstractNumId w:val="34"/>
  </w:num>
  <w:num w:numId="13">
    <w:abstractNumId w:val="7"/>
  </w:num>
  <w:num w:numId="14">
    <w:abstractNumId w:val="5"/>
  </w:num>
  <w:num w:numId="15">
    <w:abstractNumId w:val="10"/>
  </w:num>
  <w:num w:numId="16">
    <w:abstractNumId w:val="18"/>
  </w:num>
  <w:num w:numId="17">
    <w:abstractNumId w:val="26"/>
  </w:num>
  <w:num w:numId="18">
    <w:abstractNumId w:val="3"/>
  </w:num>
  <w:num w:numId="19">
    <w:abstractNumId w:val="4"/>
  </w:num>
  <w:num w:numId="20">
    <w:abstractNumId w:val="21"/>
  </w:num>
  <w:num w:numId="21">
    <w:abstractNumId w:val="12"/>
  </w:num>
  <w:num w:numId="22">
    <w:abstractNumId w:val="40"/>
  </w:num>
  <w:num w:numId="23">
    <w:abstractNumId w:val="11"/>
  </w:num>
  <w:num w:numId="24">
    <w:abstractNumId w:val="15"/>
  </w:num>
  <w:num w:numId="25">
    <w:abstractNumId w:val="28"/>
  </w:num>
  <w:num w:numId="26">
    <w:abstractNumId w:val="41"/>
  </w:num>
  <w:num w:numId="27">
    <w:abstractNumId w:val="16"/>
  </w:num>
  <w:num w:numId="28">
    <w:abstractNumId w:val="1"/>
  </w:num>
  <w:num w:numId="29">
    <w:abstractNumId w:val="24"/>
  </w:num>
  <w:num w:numId="30">
    <w:abstractNumId w:val="27"/>
  </w:num>
  <w:num w:numId="31">
    <w:abstractNumId w:val="22"/>
  </w:num>
  <w:num w:numId="32">
    <w:abstractNumId w:val="29"/>
  </w:num>
  <w:num w:numId="33">
    <w:abstractNumId w:val="30"/>
  </w:num>
  <w:num w:numId="34">
    <w:abstractNumId w:val="37"/>
  </w:num>
  <w:num w:numId="35">
    <w:abstractNumId w:val="19"/>
  </w:num>
  <w:num w:numId="36">
    <w:abstractNumId w:val="0"/>
  </w:num>
  <w:num w:numId="37">
    <w:abstractNumId w:val="38"/>
  </w:num>
  <w:num w:numId="38">
    <w:abstractNumId w:val="20"/>
  </w:num>
  <w:num w:numId="39">
    <w:abstractNumId w:val="8"/>
  </w:num>
  <w:num w:numId="40">
    <w:abstractNumId w:val="2"/>
  </w:num>
  <w:num w:numId="41">
    <w:abstractNumId w:val="42"/>
  </w:num>
  <w:num w:numId="42">
    <w:abstractNumId w:val="9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877"/>
    <w:rsid w:val="000F065F"/>
    <w:rsid w:val="001B4877"/>
    <w:rsid w:val="0065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776ED-8B10-4198-A15A-5F25BD0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295" w:right="1287" w:hanging="10"/>
      <w:jc w:val="center"/>
      <w:outlineLvl w:val="0"/>
    </w:pPr>
    <w:rPr>
      <w:rFonts w:ascii="Times New Roman" w:eastAsia="Times New Roman" w:hAnsi="Times New Roman" w:cs="Times New Roman"/>
      <w:b/>
      <w:color w:val="0070C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4334</Words>
  <Characters>24707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по изобразительному искусству</vt:lpstr>
    </vt:vector>
  </TitlesOfParts>
  <Company/>
  <LinksUpToDate>false</LinksUpToDate>
  <CharactersWithSpaces>28984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изобразительному искусству</dc:title>
  <dc:subject/>
  <dc:creator>Computer</dc:creator>
  <cp:keywords/>
  <cp:lastModifiedBy>USER</cp:lastModifiedBy>
  <cp:revision>2</cp:revision>
  <dcterms:created xsi:type="dcterms:W3CDTF">2022-01-24T13:49:00Z</dcterms:created>
  <dcterms:modified xsi:type="dcterms:W3CDTF">2022-01-24T13:49:00Z</dcterms:modified>
</cp:coreProperties>
</file>