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ПАМЯТКА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  <w:u w:val="single"/>
        </w:rPr>
        <w:t>ПРОФИЛАКТИКЕ ЭКСТРЕМИЗМА В МОЛОДЕЖНОЙ СРЕДЕ – КАЖДОДНЕВНОЕ ВНИМАНИЕ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Молодежь наиболее подвержена экстремистским проявлениям.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Экстремизм становится, как правило, последней ступенью к возникновению терроризма.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Противодействие экстремистской деятельности осуществляется по двум направлениям – это профилактика и непосредственное выявление, предупреждение и пресечение экстремистской деятельности.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  <w:u w:val="single"/>
        </w:rPr>
        <w:t>Экстремизм</w:t>
      </w:r>
      <w:r>
        <w:rPr>
          <w:b/>
          <w:bCs/>
          <w:color w:val="000000"/>
          <w:sz w:val="27"/>
          <w:szCs w:val="27"/>
        </w:rPr>
        <w:t xml:space="preserve"> (от фр. </w:t>
      </w:r>
      <w:proofErr w:type="spellStart"/>
      <w:r>
        <w:rPr>
          <w:b/>
          <w:bCs/>
          <w:color w:val="000000"/>
          <w:sz w:val="27"/>
          <w:szCs w:val="27"/>
        </w:rPr>
        <w:t>exremisme</w:t>
      </w:r>
      <w:proofErr w:type="spellEnd"/>
      <w:r>
        <w:rPr>
          <w:b/>
          <w:bCs/>
          <w:color w:val="000000"/>
          <w:sz w:val="27"/>
          <w:szCs w:val="27"/>
        </w:rPr>
        <w:t>, от лат.)</w:t>
      </w:r>
      <w:r>
        <w:rPr>
          <w:color w:val="000000"/>
          <w:sz w:val="27"/>
          <w:szCs w:val="27"/>
        </w:rPr>
        <w:t> 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Одной из форм проявления экстремизма является распространение фашистской и неонацистской символики.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Экстремизм, как правило, в своей основе имеет определенную идеологию.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>
        <w:rPr>
          <w:color w:val="000000"/>
          <w:sz w:val="27"/>
          <w:szCs w:val="27"/>
        </w:rPr>
        <w:t>принадлежности</w:t>
      </w:r>
      <w:proofErr w:type="gramEnd"/>
      <w:r>
        <w:rPr>
          <w:color w:val="000000"/>
          <w:sz w:val="27"/>
          <w:szCs w:val="27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Экстремистскими являются действия, связанные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целях профилактики экстремизма в молодёжной среде </w:t>
      </w:r>
      <w:r>
        <w:rPr>
          <w:color w:val="000000"/>
          <w:sz w:val="27"/>
          <w:szCs w:val="27"/>
          <w:u w:val="single"/>
        </w:rPr>
        <w:t>следует различать группировки экстремистской направленности от неформальных молодёжных объединений.</w:t>
      </w:r>
      <w:r>
        <w:rPr>
          <w:color w:val="000000"/>
          <w:sz w:val="27"/>
          <w:szCs w:val="27"/>
        </w:rPr>
        <w:t> 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неформальных объединениях</w:t>
      </w:r>
      <w:r>
        <w:rPr>
          <w:color w:val="000000"/>
          <w:sz w:val="27"/>
          <w:szCs w:val="27"/>
        </w:rPr>
        <w:t xml:space="preserve"> отсутствует четкое членство и их принято рассматривать, как формирования, объединяющие в себе молодёжь по признаку субкультуры (лат. </w:t>
      </w:r>
      <w:proofErr w:type="spellStart"/>
      <w:r>
        <w:rPr>
          <w:color w:val="000000"/>
          <w:sz w:val="27"/>
          <w:szCs w:val="27"/>
        </w:rPr>
        <w:t>sub</w:t>
      </w:r>
      <w:proofErr w:type="spellEnd"/>
      <w:r>
        <w:rPr>
          <w:color w:val="000000"/>
          <w:sz w:val="27"/>
          <w:szCs w:val="27"/>
        </w:rPr>
        <w:t xml:space="preserve"> – «под» + культура).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 националистические группировки</w:t>
      </w:r>
      <w:r>
        <w:rPr>
          <w:color w:val="000000"/>
          <w:sz w:val="27"/>
          <w:szCs w:val="27"/>
        </w:rPr>
        <w:t> вовлекаются подростки всё более раннего возраста. 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 для «преодоления всех политических и экономических проблем в стране с целью создания «чисто национального» государства», так как это, по их представлению, послужит гарантией от любых угроз.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 этом следует отметить, что в такие группировки попадает, в основном, молодёжь,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Проблемные семьи в этой среде редкость. Как правило, это дети, финансово обеспеченные, но ограниченные в общении с родителями в связи с их постоянной занятостью.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осуществление экстремистской деятельности граждане Российской Федерации, иностранные граждане и лица без гражданства несут: </w:t>
      </w:r>
      <w:r>
        <w:rPr>
          <w:color w:val="000000"/>
          <w:sz w:val="27"/>
          <w:szCs w:val="27"/>
          <w:u w:val="single"/>
        </w:rPr>
        <w:t>уголовную, административную, гражданско-правовую ответственность в установленном законодательством РФ порядке.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соответствии с законодательством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Пропаганда и публичное демонстрирование нацистской атрибутики или символики, сходных с нацистской атрибутикой или символикой до степени смешения,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Публичные призывы к осуществлению экстремистской деятельности наказываются штрафом в размере до 300 тысяч рублей или в размере заработной платы или </w:t>
      </w:r>
      <w:proofErr w:type="gramStart"/>
      <w:r>
        <w:rPr>
          <w:color w:val="000000"/>
          <w:sz w:val="27"/>
          <w:szCs w:val="27"/>
        </w:rPr>
        <w:t>иного дохода</w:t>
      </w:r>
      <w:proofErr w:type="gramEnd"/>
      <w:r>
        <w:rPr>
          <w:color w:val="000000"/>
          <w:sz w:val="27"/>
          <w:szCs w:val="27"/>
        </w:rPr>
        <w:t xml:space="preserve"> осужденного за период до двух лет, либо арестом на срок от 4 до 6 месяцев, либо лишением свободы на срок до 3 лет.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Действия, направленные на возбуждение ненависти либо вражды, а также на уничтожение достоинства человека, либо группы,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Приоритет в работе по профилактике экстремизма среди молодежи отводится мерам воспитательного и пропагандистского характера. По сути, всю работу в части </w:t>
      </w:r>
      <w:proofErr w:type="gramStart"/>
      <w:r>
        <w:rPr>
          <w:color w:val="000000"/>
          <w:sz w:val="27"/>
          <w:szCs w:val="27"/>
        </w:rPr>
        <w:t>взаимодействия  молодежи</w:t>
      </w:r>
      <w:proofErr w:type="gramEnd"/>
      <w:r>
        <w:rPr>
          <w:color w:val="000000"/>
          <w:sz w:val="27"/>
          <w:szCs w:val="27"/>
        </w:rPr>
        <w:t xml:space="preserve"> с общественностью можно считать профилактической, так как любое такое мероприятие с привлечением общественности положительно влияет на минимизацию противоправных и экстремистских проявлений.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связи с этим привлечение молодежи к физическому развитию, формированию здорового образа жизни, к работе военно-патриотической направленности, в частности, организация встреч с ветеранами Великой Отечественной войны и </w:t>
      </w:r>
      <w:r>
        <w:rPr>
          <w:color w:val="000000"/>
          <w:sz w:val="27"/>
          <w:szCs w:val="27"/>
        </w:rPr>
        <w:lastRenderedPageBreak/>
        <w:t>военной службы (ветеранами локальных войн), оказание адресной помощи инвалидам войны и труда, семьям погибших воинов, проведение героико-патриотических акций, организация традиционных мероприятий к празднованию Дня Победы, их освещение в средствах массовой информации, в совокупности влияют на формирование толерантного сознания молодежи.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этом следует больше внимания уделять профессионально-</w:t>
      </w:r>
      <w:proofErr w:type="spellStart"/>
      <w:r>
        <w:rPr>
          <w:color w:val="000000"/>
          <w:sz w:val="27"/>
          <w:szCs w:val="27"/>
        </w:rPr>
        <w:t>деятельностному</w:t>
      </w:r>
      <w:proofErr w:type="spellEnd"/>
      <w:r>
        <w:rPr>
          <w:color w:val="000000"/>
          <w:sz w:val="27"/>
          <w:szCs w:val="27"/>
        </w:rPr>
        <w:t xml:space="preserve"> и социокультурному направлениям. Такую работу проводят краеведческие музеи, кружки художественного творчества. Любовь к родному краю, его культуре и обычаям, интерес к народным традициям, формируют основы патриотичного отношения к своей малой Родине и стране в целом. Необходимо проведение «круглых столов», конференций, семинаров, различных массовых мероприятий и молодежных акций, способствующих сплочению молодежи на общегражданских позициях по темам: национализм, терроризм, экстремизм, подростковая преступность, наркомания и пьянство.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 мы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>
        <w:rPr>
          <w:color w:val="000000"/>
          <w:sz w:val="27"/>
          <w:szCs w:val="27"/>
        </w:rPr>
        <w:t>разногранности</w:t>
      </w:r>
      <w:proofErr w:type="spellEnd"/>
      <w:r>
        <w:rPr>
          <w:color w:val="000000"/>
          <w:sz w:val="27"/>
          <w:szCs w:val="27"/>
        </w:rPr>
        <w:t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того,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Будущее мира за новыми поколениями. Так давайте сделаем, чтоб этот мир был полон тепла и любви. Это отчасти в наших руках! В руках каждого!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ПАМЯТКИ ДЛЯ ДЕТЕЙ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Захват  в</w:t>
      </w:r>
      <w:proofErr w:type="gramEnd"/>
      <w:r>
        <w:rPr>
          <w:b/>
          <w:bCs/>
          <w:color w:val="000000"/>
          <w:sz w:val="27"/>
          <w:szCs w:val="27"/>
        </w:rPr>
        <w:t xml:space="preserve"> заложники.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ты оказался в заложниках, знай - ты не один. </w:t>
      </w:r>
      <w:r>
        <w:rPr>
          <w:b/>
          <w:bCs/>
          <w:color w:val="000000"/>
          <w:sz w:val="27"/>
          <w:szCs w:val="27"/>
        </w:rPr>
        <w:t>Помни:</w:t>
      </w:r>
      <w:r>
        <w:rPr>
          <w:color w:val="000000"/>
          <w:sz w:val="27"/>
          <w:szCs w:val="27"/>
        </w:rPr>
        <w:t> 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Не вступай в споры с террористами, выполняй все их требования. Помни: это вынужденная мера, ты спасаешь себя и окружающих.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 Помни, что, возможно, тебе придётся долгое время провести без воды и пищи - экономь свои силы.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6) Если в помещении душно, постарайся меньше двигаться, чтобы экономнее расходовать кислород.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7)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8) Помни: 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всегда переговоры с террористами заканчиваются успешно. Иногда твоё освобождение требует штурма. Помни: для бойцов спецназа главное - жизнь заложников, а не их собственная жизнь. Они сделают всё возможное, чтобы освободить людей без потерь.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Освобождение </w:t>
      </w:r>
      <w:proofErr w:type="gramStart"/>
      <w:r>
        <w:rPr>
          <w:color w:val="000000"/>
          <w:sz w:val="27"/>
          <w:szCs w:val="27"/>
        </w:rPr>
        <w:t>заложников  (</w:t>
      </w:r>
      <w:proofErr w:type="gramEnd"/>
      <w:r>
        <w:rPr>
          <w:color w:val="000000"/>
          <w:sz w:val="27"/>
          <w:szCs w:val="27"/>
        </w:rPr>
        <w:t>штурм).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После начала штурма старайся держаться подальше от террористов.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По возможности, спрячься подальше от окон и дверных проёмов.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При штурме могут использоваться свето-шумовые гранаты: яркий свет бьёт в глаза, звук ударяет по ушам или чувствуется резкий запах дыма. В этом случае падай на пол, закрой глаза (ни в коем случае не три их), накрой голову руками и жди, когда сотрудники спецназа выведут тебя из здания.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освобождения.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спеши сразу уйти домой. Сначала надо связаться с сотрудниками специальных служб и врачами. Врачи помогут тебе выйти из шока и, если нужно, по их совету ты получишь необходимое лечение.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Помни:</w:t>
      </w:r>
      <w:r>
        <w:rPr>
          <w:color w:val="000000"/>
          <w:sz w:val="27"/>
          <w:szCs w:val="27"/>
        </w:rPr>
        <w:t> после того, как тебя спасли, тебе необходима медицинская помощь.</w:t>
      </w:r>
      <w:r>
        <w:rPr>
          <w:color w:val="000000"/>
          <w:sz w:val="27"/>
          <w:szCs w:val="27"/>
        </w:rPr>
        <w:br/>
        <w:t> 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ЧТО ТАКОЕ ТЕРРОРИЗМ?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Терроризм</w:t>
      </w:r>
      <w:r>
        <w:rPr>
          <w:color w:val="000000"/>
          <w:sz w:val="27"/>
          <w:szCs w:val="27"/>
        </w:rPr>
        <w:t> 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правопорядка, их судят и сажают в тюрьмы.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расскажем вам о том, что делать, если теракт все же произошел.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никогда не должны бояться, и это - главное.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вы всегда должны быть настороже. Нужно быть внимательным к тому, что происходит вокруг, замечать, все ли нормально.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знать, где находятся выходы из здания, в котором вы находитесь.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принимать пакеты, сумки, коробки и ДАЖЕ ПОДАРКИ! от посторонних людей.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 в коем случае нельзя трогать никаких предметов, оставленных на улице, в транспорте, в магазинах и общественных местах, даже если это игрушки, мобильные телефоны.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Надо знать, где находится ближайшие </w:t>
      </w:r>
      <w:proofErr w:type="spellStart"/>
      <w:r>
        <w:rPr>
          <w:color w:val="000000"/>
          <w:sz w:val="27"/>
          <w:szCs w:val="27"/>
        </w:rPr>
        <w:t>травмпункт</w:t>
      </w:r>
      <w:proofErr w:type="spellEnd"/>
      <w:r>
        <w:rPr>
          <w:color w:val="000000"/>
          <w:sz w:val="27"/>
          <w:szCs w:val="27"/>
        </w:rPr>
        <w:t xml:space="preserve"> и поликлиника, на случай, если вы или кто-то из ваших родных или знакомых получил ранение или травму.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Всегда относитесь серьезно к просьбам покинуть здание (эвакуироваться), даже если вам говорят, что это - учения. Такие просьбы надо выполнять обязательно!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объявили эвакуацию, помните, что надо держаться подальше от окон, стеклянных дверей.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чрезвычайных ситуациях следуйте указаниям родителей и старших.</w:t>
      </w:r>
    </w:p>
    <w:p w:rsidR="00FB5BA5" w:rsidRDefault="00FB5BA5" w:rsidP="00FB5B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все же бедствие произошло, не мешайте работе спасателей, милиционеров, врачей, пожарных.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БЫТЬ  ОСТОРОЖНЫМ</w:t>
      </w:r>
      <w:proofErr w:type="gramEnd"/>
      <w:r>
        <w:rPr>
          <w:color w:val="000000"/>
          <w:sz w:val="27"/>
          <w:szCs w:val="27"/>
        </w:rPr>
        <w:t>!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Мишенью для террористов чаще всего являются правительственные здания, аэропорты, крупные магазины, электростанции, школы, транспортные средства, места проведения массовых мероприятий. Поэтому, посещая такие места, нужно быть внимательным и обращать внимание на все подозрительное.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Помните, что террористические акты бывают нескольких видов: это захват заложников, угоны транспортных средств, взрывы, угроза применения насилия.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НАБОР  ПРЕДМЕТОВ</w:t>
      </w:r>
      <w:proofErr w:type="gramEnd"/>
      <w:r>
        <w:rPr>
          <w:color w:val="000000"/>
          <w:sz w:val="27"/>
          <w:szCs w:val="27"/>
        </w:rPr>
        <w:t>  ПЕРВОЙ  НЕОБХОДИМОСТИ!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вашей семье должен всегда храниться специальный набор предметов первой необходимости.  В нем должна быть аптечка (набор лекарств, бинтов), запас свежей воды и долго хранящихся продуктов, радио, фонарик, новые батарейки. Все это должно быть компактно упаковано, лучше всего, в сумку, которую будет удобно нести.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случае бедствия это поможет и вам, и вашим родителям. Вы сможете мгновенно эвакуироваться, имея с собой все необходимое. Помните, что набор предметов первой необходимости вашей семье, скорее всего, не понадобится, но лучше всегда быть готовым.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ПЯТЬ СОВЕТОВ, КОТОРЫЕ НЕОБХОДИМО </w:t>
      </w:r>
      <w:proofErr w:type="gramStart"/>
      <w:r>
        <w:rPr>
          <w:color w:val="000000"/>
          <w:sz w:val="27"/>
          <w:szCs w:val="27"/>
        </w:rPr>
        <w:t>ПОМНИТЬ,ЧТО</w:t>
      </w:r>
      <w:proofErr w:type="gramEnd"/>
      <w:r>
        <w:rPr>
          <w:color w:val="000000"/>
          <w:sz w:val="27"/>
          <w:szCs w:val="27"/>
        </w:rPr>
        <w:t xml:space="preserve"> БЫ НИ ПРОИЗОШЛО!</w:t>
      </w:r>
    </w:p>
    <w:p w:rsidR="00FB5BA5" w:rsidRDefault="00FB5BA5" w:rsidP="00FB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Бедствие не будет длиться очень долго, скоро все будет нормально.</w:t>
      </w:r>
    </w:p>
    <w:p w:rsidR="00FB5BA5" w:rsidRDefault="00FB5BA5" w:rsidP="00FB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долго не можете вернуться домой, найдите себе какое-нибудь занятие. Думайте о том, что на новом месте вы найдете новых друзей, и скоро все будет хорошо.</w:t>
      </w:r>
    </w:p>
    <w:p w:rsidR="00FB5BA5" w:rsidRDefault="00FB5BA5" w:rsidP="00FB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вам страшно, попросите родителей или других взрослых помочь. Они объяснят, что происходит, и обязательно помогут. Не бойтесь задавать такие вопросы, как "как долго мы будем находиться в убежище", "когда мы снова пойдем в школу".</w:t>
      </w:r>
    </w:p>
    <w:p w:rsidR="00FB5BA5" w:rsidRDefault="00FB5BA5" w:rsidP="00FB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вы будете запоминать или записывать, что вы чувствуете, или рисовать картинки про то, что с вами происходит, это может вам помочь. Знайте, </w:t>
      </w:r>
      <w:proofErr w:type="gramStart"/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если вы плачете, ничего плохого в этом нет. Но помните, что все обязательно наладится!</w:t>
      </w:r>
    </w:p>
    <w:p w:rsidR="00FB5BA5" w:rsidRDefault="00FB5BA5" w:rsidP="00FB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Ваша помощь тоже может понадобиться. Дети любого возраста могут помогать в бедствии: например, если вы находитесь в убежище, можете сидеть с другими детьми, мыть полы или готовить еду.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Террористами не рождаются, они просто неправильно воспитаны. Ведь, если вдуматься, все рождаются свободными, равными в правах, все изначально обладают одинаковым генетическим капиталом. В каждой культуре, в каждом народе, независимо от цвета кожи, встречается какое-то число эгоистов и какое-то число людей великодушных. Одних воспитывают солдатами, при помощи пропаганды учат подчиняться, убивать, не иметь собственного мнения. В других развивают способность мыслить самостоятельно и творить. Исходный материал один и тот же. За все отвечают родители.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Arial" w:hAnsi="Arial" w:cs="Arial"/>
          <w:color w:val="000000"/>
          <w:sz w:val="21"/>
          <w:szCs w:val="21"/>
        </w:rPr>
      </w:pPr>
      <w:hyperlink r:id="rId5" w:history="1">
        <w:r>
          <w:rPr>
            <w:rStyle w:val="a5"/>
            <w:b/>
            <w:bCs/>
            <w:i/>
            <w:iCs/>
            <w:color w:val="00000A"/>
            <w:sz w:val="27"/>
            <w:szCs w:val="27"/>
            <w:u w:val="none"/>
          </w:rPr>
          <w:t xml:space="preserve">Бернар </w:t>
        </w:r>
        <w:proofErr w:type="spellStart"/>
        <w:r>
          <w:rPr>
            <w:rStyle w:val="a5"/>
            <w:b/>
            <w:bCs/>
            <w:i/>
            <w:iCs/>
            <w:color w:val="00000A"/>
            <w:sz w:val="27"/>
            <w:szCs w:val="27"/>
            <w:u w:val="none"/>
          </w:rPr>
          <w:t>Вербер</w:t>
        </w:r>
        <w:proofErr w:type="spellEnd"/>
      </w:hyperlink>
      <w:r>
        <w:rPr>
          <w:color w:val="000000"/>
          <w:sz w:val="27"/>
          <w:szCs w:val="27"/>
        </w:rPr>
        <w:t> 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ОСТОРОЖНО, ЭКСТРЕМИЗМ!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(памятка по недопущению вовлечения в </w:t>
      </w:r>
      <w:r>
        <w:rPr>
          <w:b/>
          <w:bCs/>
          <w:color w:val="000000"/>
          <w:sz w:val="27"/>
          <w:szCs w:val="27"/>
        </w:rPr>
        <w:t>организации националистического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 xml:space="preserve"> толка)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Россия</w:t>
      </w:r>
      <w:r>
        <w:rPr>
          <w:color w:val="000000"/>
          <w:sz w:val="27"/>
          <w:szCs w:val="27"/>
        </w:rPr>
        <w:t> многонациональное государство, более 200 национальностей на территориях современной Российской Федерации проживает в мире и согласии, понимая сложившиеся в обществе традиции и обычаи различных этносов и представителей религиозных сословий.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Конституцией Российской Федерации</w:t>
      </w:r>
      <w:r>
        <w:rPr>
          <w:color w:val="000000"/>
          <w:sz w:val="27"/>
          <w:szCs w:val="27"/>
        </w:rPr>
        <w:t> всем гражданам гарантируется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Именно многонациональный народ Российской Федерации стал создателем основного документа России, который благополучно более двух десятков лет стоит на страже защиты прав и свобод человека и гражданина.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Экстремизм</w:t>
      </w:r>
      <w:r>
        <w:rPr>
          <w:color w:val="000000"/>
          <w:sz w:val="27"/>
          <w:szCs w:val="27"/>
        </w:rPr>
        <w:t> - высоко общественно опасное явление, имеющее далеко идущие последствия. Термин «экстремизм» происходит от латинского слова «</w:t>
      </w:r>
      <w:proofErr w:type="spellStart"/>
      <w:r>
        <w:rPr>
          <w:color w:val="000000"/>
          <w:sz w:val="27"/>
          <w:szCs w:val="27"/>
        </w:rPr>
        <w:t>extremus</w:t>
      </w:r>
      <w:proofErr w:type="spellEnd"/>
      <w:r>
        <w:rPr>
          <w:color w:val="000000"/>
          <w:sz w:val="27"/>
          <w:szCs w:val="27"/>
        </w:rPr>
        <w:t>» - крайний. Сама по себе приверженность к какой-то особой точке зрения, постановка ее в центр внимания не является чем-то общественно-опасным. Другой вопрос, как осуществляется ее отстаивание и как по соотносится с охраняемыми законом правами, свободами, законными интересами других людей, общества, государства?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Противодействие экстремистским проявлениям регламентировано Федеральным законом «О противодействии экстремистской деятельности»,</w:t>
      </w:r>
      <w:r>
        <w:rPr>
          <w:color w:val="000000"/>
          <w:sz w:val="27"/>
          <w:szCs w:val="27"/>
        </w:rPr>
        <w:t> исполнение требований которого обязательно для всех граждан России. Ответственность за совершение правонарушений и преступлений экстремистского характера предусмотрена Кодексом об административных правонарушениях и Уголовным кодексом Российской Федерации.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Зачастую проявление экстремизма становится результант противоправной деятельности общественных объединений, в том числе лидеры и участники которых придерживаются идей националистического толка.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 Российской Федерации</w:t>
      </w:r>
      <w:r>
        <w:rPr>
          <w:b/>
          <w:bCs/>
          <w:color w:val="000000"/>
          <w:sz w:val="27"/>
          <w:szCs w:val="27"/>
        </w:rPr>
        <w:t> деятельность</w:t>
      </w:r>
      <w:r>
        <w:rPr>
          <w:color w:val="000000"/>
          <w:sz w:val="27"/>
          <w:szCs w:val="27"/>
        </w:rPr>
        <w:t> и создание</w:t>
      </w:r>
      <w:r>
        <w:rPr>
          <w:b/>
          <w:bCs/>
          <w:color w:val="000000"/>
          <w:sz w:val="27"/>
          <w:szCs w:val="27"/>
        </w:rPr>
        <w:t xml:space="preserve"> общественных объединений, цели или действия которых </w:t>
      </w:r>
      <w:proofErr w:type="spellStart"/>
      <w:r>
        <w:rPr>
          <w:b/>
          <w:bCs/>
          <w:color w:val="000000"/>
          <w:sz w:val="27"/>
          <w:szCs w:val="27"/>
        </w:rPr>
        <w:t>нанравлены</w:t>
      </w:r>
      <w:proofErr w:type="spellEnd"/>
      <w:r>
        <w:rPr>
          <w:b/>
          <w:bCs/>
          <w:color w:val="000000"/>
          <w:sz w:val="27"/>
          <w:szCs w:val="27"/>
        </w:rPr>
        <w:t xml:space="preserve"> на</w:t>
      </w:r>
      <w:r>
        <w:rPr>
          <w:color w:val="000000"/>
          <w:sz w:val="27"/>
          <w:szCs w:val="27"/>
        </w:rPr>
        <w:t> 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розни,</w:t>
      </w:r>
      <w:r>
        <w:rPr>
          <w:b/>
          <w:bCs/>
          <w:color w:val="000000"/>
          <w:sz w:val="27"/>
          <w:szCs w:val="27"/>
        </w:rPr>
        <w:t> запрещена.</w:t>
      </w:r>
      <w:r>
        <w:rPr>
          <w:color w:val="000000"/>
          <w:sz w:val="27"/>
          <w:szCs w:val="27"/>
        </w:rPr>
        <w:t> Организация и участие в общественных объединениях экстремистского толка квалифицируются ст. 282.1 Уголовного кодекса Российской Федерации.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Проявления деятельности организаций такого рода и их представителей негативно отражаются на истории нашею родного города - Города-героя, жители которого во время Великой Отечественной войны 1941-1945 </w:t>
      </w:r>
      <w:proofErr w:type="gramStart"/>
      <w:r>
        <w:rPr>
          <w:color w:val="000000"/>
          <w:sz w:val="27"/>
          <w:szCs w:val="27"/>
        </w:rPr>
        <w:t>гг..</w:t>
      </w:r>
      <w:proofErr w:type="gramEnd"/>
      <w:r>
        <w:rPr>
          <w:color w:val="000000"/>
          <w:sz w:val="27"/>
          <w:szCs w:val="27"/>
        </w:rPr>
        <w:t xml:space="preserve"> не взирая на происхождение, национальность и отношение к религии проявили совместную стойкость и отвагу, защищая Ленинград от рук фашистских захватчиков, ведомых идеей </w:t>
      </w:r>
      <w:proofErr w:type="spellStart"/>
      <w:r>
        <w:rPr>
          <w:color w:val="000000"/>
          <w:sz w:val="27"/>
          <w:szCs w:val="27"/>
        </w:rPr>
        <w:t>мононации</w:t>
      </w:r>
      <w:proofErr w:type="spellEnd"/>
      <w:r>
        <w:rPr>
          <w:color w:val="000000"/>
          <w:sz w:val="27"/>
          <w:szCs w:val="27"/>
        </w:rPr>
        <w:t xml:space="preserve"> - преобладанием белой (арийской)расы.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Пропаганда неонацизма и агрессивного национализма нашла распространение в сети Интернет, уличных массовых акциях, деятельности общественных объединений</w:t>
      </w:r>
      <w:r>
        <w:rPr>
          <w:color w:val="000000"/>
          <w:sz w:val="27"/>
          <w:szCs w:val="27"/>
        </w:rPr>
        <w:t xml:space="preserve"> и групп граждан, сформировавшихся </w:t>
      </w:r>
      <w:proofErr w:type="spellStart"/>
      <w:r>
        <w:rPr>
          <w:color w:val="000000"/>
          <w:sz w:val="27"/>
          <w:szCs w:val="27"/>
        </w:rPr>
        <w:t>иод</w:t>
      </w:r>
      <w:proofErr w:type="spellEnd"/>
      <w:r>
        <w:rPr>
          <w:color w:val="000000"/>
          <w:sz w:val="27"/>
          <w:szCs w:val="27"/>
        </w:rPr>
        <w:t xml:space="preserve"> едиными лозунгами и интересами (например, </w:t>
      </w:r>
      <w:proofErr w:type="spellStart"/>
      <w:r>
        <w:rPr>
          <w:color w:val="000000"/>
          <w:sz w:val="27"/>
          <w:szCs w:val="27"/>
        </w:rPr>
        <w:t>околофутбольные</w:t>
      </w:r>
      <w:proofErr w:type="spellEnd"/>
      <w:r>
        <w:rPr>
          <w:color w:val="000000"/>
          <w:sz w:val="27"/>
          <w:szCs w:val="27"/>
        </w:rPr>
        <w:t xml:space="preserve"> группировки, неформальные объединения, молодежные субкультуры и др.). Примерно половина опрошенных граждан, входящих в группу риска (ранее привлеченных к административной ответственности) подтверждает, что среди их круга знакомых лиц </w:t>
      </w:r>
      <w:proofErr w:type="spellStart"/>
      <w:r>
        <w:rPr>
          <w:color w:val="000000"/>
          <w:sz w:val="27"/>
          <w:szCs w:val="27"/>
        </w:rPr>
        <w:t>ecu</w:t>
      </w:r>
      <w:proofErr w:type="spellEnd"/>
      <w:r>
        <w:rPr>
          <w:color w:val="000000"/>
          <w:sz w:val="27"/>
          <w:szCs w:val="27"/>
        </w:rPr>
        <w:t>. представители деструктивных общественных и религиозных объединений.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Шагая по сети, оглянись!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Осуществляя Интернет-серфинг нельзя забывать, что</w:t>
      </w:r>
      <w:r>
        <w:rPr>
          <w:b/>
          <w:bCs/>
          <w:color w:val="000000"/>
          <w:sz w:val="27"/>
          <w:szCs w:val="27"/>
        </w:rPr>
        <w:t> Интернет, являясь главным информационным полем всего человечества,</w:t>
      </w:r>
      <w:r>
        <w:rPr>
          <w:color w:val="000000"/>
          <w:sz w:val="27"/>
          <w:szCs w:val="27"/>
        </w:rPr>
        <w:t> несет в себе потенциальную опасность «заражения» молодого неокрепшего организма экстремистскими воззрениями, где их распространители опираются на псевдопатриотические настроения и псевдорелигиозные чувства.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 проведенным социологическим исследованиям именно сеть Интернет является основным источником информации об осуществлении деструктивной деятельности общественных и религиозных объединений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Пользователи сети Интернет, придерживающиеся радикальных взглядов,</w:t>
      </w:r>
      <w:r>
        <w:rPr>
          <w:b/>
          <w:bCs/>
          <w:color w:val="000000"/>
          <w:sz w:val="27"/>
          <w:szCs w:val="27"/>
        </w:rPr>
        <w:t> используют</w:t>
      </w:r>
      <w:r>
        <w:rPr>
          <w:color w:val="000000"/>
          <w:sz w:val="27"/>
          <w:szCs w:val="27"/>
        </w:rPr>
        <w:t xml:space="preserve"> в своих целях ее возможности, в том </w:t>
      </w:r>
      <w:proofErr w:type="spellStart"/>
      <w:r>
        <w:rPr>
          <w:color w:val="000000"/>
          <w:sz w:val="27"/>
          <w:szCs w:val="27"/>
        </w:rPr>
        <w:t>числе</w:t>
      </w:r>
      <w:r>
        <w:rPr>
          <w:b/>
          <w:bCs/>
          <w:color w:val="000000"/>
          <w:sz w:val="27"/>
          <w:szCs w:val="27"/>
        </w:rPr>
        <w:t>манипулятивное</w:t>
      </w:r>
      <w:proofErr w:type="spellEnd"/>
      <w:r>
        <w:rPr>
          <w:b/>
          <w:bCs/>
          <w:color w:val="000000"/>
          <w:sz w:val="27"/>
          <w:szCs w:val="27"/>
        </w:rPr>
        <w:t xml:space="preserve"> воздействие на граждан,</w:t>
      </w:r>
      <w:r>
        <w:rPr>
          <w:color w:val="000000"/>
          <w:sz w:val="27"/>
          <w:szCs w:val="27"/>
        </w:rPr>
        <w:t> которого надо остерегаться.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Находясь в свободном Интернет-пространстве, изучая тот или иной информационный ресурс важно понимать, в каком виртуальном сообществе происходит общение, относится ли изучаемый материал к запрещенным и не признан ли он экстремистским. Ознакомиться с Федеральным списком экстремистских материалов можно на сайте Министерства юстиции России -</w:t>
      </w:r>
      <w:proofErr w:type="spellStart"/>
      <w:r>
        <w:rPr>
          <w:b/>
          <w:bCs/>
          <w:color w:val="000000"/>
          <w:sz w:val="27"/>
          <w:szCs w:val="27"/>
        </w:rPr>
        <w:t>minjust.ru.</w:t>
      </w:r>
      <w:r>
        <w:rPr>
          <w:color w:val="000000"/>
          <w:sz w:val="27"/>
          <w:szCs w:val="27"/>
        </w:rPr>
        <w:t>Со</w:t>
      </w:r>
      <w:proofErr w:type="spellEnd"/>
      <w:r>
        <w:rPr>
          <w:color w:val="000000"/>
          <w:sz w:val="27"/>
          <w:szCs w:val="27"/>
        </w:rPr>
        <w:t xml:space="preserve"> сведениями о запрещенных к распространению на территории страны информационных ресурсах можно ознакомится на сайте Федеральной службы по надзору в сфере связи, информационных технологий и массовых коммуникаций России - </w:t>
      </w:r>
      <w:r>
        <w:rPr>
          <w:b/>
          <w:bCs/>
          <w:color w:val="000000"/>
          <w:sz w:val="27"/>
          <w:szCs w:val="27"/>
        </w:rPr>
        <w:t>eais.rkn.gov.ru.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Дав собственную оценку исследуемому материалу или создавая его (аудио-, видеозаписи, текст, комментарий оппоненту) необходимо осознавать, что </w:t>
      </w:r>
      <w:r>
        <w:rPr>
          <w:color w:val="000000"/>
          <w:sz w:val="27"/>
          <w:szCs w:val="27"/>
        </w:rPr>
        <w:lastRenderedPageBreak/>
        <w:t>полученный результат может не понравиться иному пользователю сети Интернет, впоследствии чего неминуем виртуальный</w:t>
      </w:r>
      <w:r>
        <w:rPr>
          <w:b/>
          <w:bCs/>
          <w:color w:val="000000"/>
          <w:sz w:val="27"/>
          <w:szCs w:val="27"/>
        </w:rPr>
        <w:t xml:space="preserve"> конфликт, перерастающий в оскорбление, в том </w:t>
      </w:r>
      <w:proofErr w:type="gramStart"/>
      <w:r>
        <w:rPr>
          <w:b/>
          <w:bCs/>
          <w:color w:val="000000"/>
          <w:sz w:val="27"/>
          <w:szCs w:val="27"/>
        </w:rPr>
        <w:t>числе</w:t>
      </w:r>
      <w:proofErr w:type="gramEnd"/>
      <w:r>
        <w:rPr>
          <w:b/>
          <w:bCs/>
          <w:color w:val="000000"/>
          <w:sz w:val="27"/>
          <w:szCs w:val="27"/>
        </w:rPr>
        <w:t xml:space="preserve"> но признакам пола, расы, национальности, языка, происхождения, отношения к религии, принадлежности к какой-либо социальной группе. </w:t>
      </w:r>
      <w:r>
        <w:rPr>
          <w:color w:val="000000"/>
          <w:sz w:val="27"/>
          <w:szCs w:val="27"/>
        </w:rPr>
        <w:t xml:space="preserve">В результате правовой оценки такие </w:t>
      </w:r>
      <w:proofErr w:type="spellStart"/>
      <w:r>
        <w:rPr>
          <w:color w:val="000000"/>
          <w:sz w:val="27"/>
          <w:szCs w:val="27"/>
        </w:rPr>
        <w:t>публичныедействия</w:t>
      </w:r>
      <w:proofErr w:type="spellEnd"/>
      <w:r>
        <w:rPr>
          <w:color w:val="000000"/>
          <w:sz w:val="27"/>
          <w:szCs w:val="27"/>
        </w:rPr>
        <w:t xml:space="preserve"> могут быть расценены в качестве уголовно-наказуемого деяния и квалифицироваться по ст. 282 Уголовного кодекса Российской Федерации, наказание за которое предусмотрено вплоть до лишения свободы сроком на 5 лет. Призывы к осуществлению целенаправленных действий экстремисткой направленности квалифицируются по ст. 280 УК РФ и наказываются аналогичным образом.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Интернет-ресурсы активно используются в противоправных целях лидерами деструктивных общественных объединений, овладевая доступом к широкой аудитории, последние осуществляют пропаганд) своей деятельности, размещая подробную информацию о целях и задачах, времени и месте проведения уличных акций.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Важно знать, что</w:t>
      </w:r>
      <w:r>
        <w:rPr>
          <w:b/>
          <w:bCs/>
          <w:color w:val="000000"/>
          <w:sz w:val="27"/>
          <w:szCs w:val="27"/>
        </w:rPr>
        <w:t> распространение информации об общественных и религиозных объединениях, в отношении которых судом принято</w:t>
      </w:r>
      <w:r>
        <w:rPr>
          <w:color w:val="000000"/>
          <w:sz w:val="27"/>
          <w:szCs w:val="27"/>
        </w:rPr>
        <w:t> вступившее в законную силу</w:t>
      </w:r>
      <w:r>
        <w:rPr>
          <w:b/>
          <w:bCs/>
          <w:color w:val="000000"/>
          <w:sz w:val="27"/>
          <w:szCs w:val="27"/>
        </w:rPr>
        <w:t> решение</w:t>
      </w:r>
      <w:r>
        <w:rPr>
          <w:color w:val="000000"/>
          <w:sz w:val="27"/>
          <w:szCs w:val="27"/>
        </w:rPr>
        <w:t> о ликвидации или</w:t>
      </w:r>
      <w:r>
        <w:rPr>
          <w:b/>
          <w:bCs/>
          <w:color w:val="000000"/>
          <w:sz w:val="27"/>
          <w:szCs w:val="27"/>
        </w:rPr>
        <w:t> запрете деятельности, в связи с выявленными фактами экстремистской деятельности,</w:t>
      </w:r>
      <w:r>
        <w:rPr>
          <w:color w:val="000000"/>
          <w:sz w:val="27"/>
          <w:szCs w:val="27"/>
        </w:rPr>
        <w:t> без указания на то, что оно ликвидировано или их деятельность</w:t>
      </w:r>
      <w:r>
        <w:rPr>
          <w:b/>
          <w:bCs/>
          <w:color w:val="000000"/>
          <w:sz w:val="27"/>
          <w:szCs w:val="27"/>
        </w:rPr>
        <w:t> запрещена,</w:t>
      </w:r>
      <w:r>
        <w:rPr>
          <w:color w:val="000000"/>
          <w:sz w:val="27"/>
          <w:szCs w:val="27"/>
        </w:rPr>
        <w:t xml:space="preserve"> в соответствии со ст. 13.15 Кодекса об административных правонарушениях России является наказуемым деянием. Будьте внимательны при размещении информации и осуществлении </w:t>
      </w:r>
      <w:proofErr w:type="spellStart"/>
      <w:r>
        <w:rPr>
          <w:color w:val="000000"/>
          <w:sz w:val="27"/>
          <w:szCs w:val="27"/>
        </w:rPr>
        <w:t>репостов</w:t>
      </w:r>
      <w:proofErr w:type="spellEnd"/>
      <w:r>
        <w:rPr>
          <w:color w:val="000000"/>
          <w:sz w:val="27"/>
          <w:szCs w:val="27"/>
        </w:rPr>
        <w:t>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Уличные акции.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ходе уличных акций представители националистических группировок склоняют участников к совместному проведению следующих акций:</w:t>
      </w:r>
      <w:r>
        <w:rPr>
          <w:b/>
          <w:bCs/>
          <w:color w:val="000000"/>
          <w:sz w:val="27"/>
          <w:szCs w:val="27"/>
        </w:rPr>
        <w:t> «патрулирование»</w:t>
      </w:r>
      <w:r>
        <w:rPr>
          <w:color w:val="000000"/>
          <w:sz w:val="27"/>
          <w:szCs w:val="27"/>
        </w:rPr>
        <w:t> - поиск и избиение граждан «неславянской внешности»,</w:t>
      </w:r>
      <w:r>
        <w:rPr>
          <w:b/>
          <w:bCs/>
          <w:color w:val="000000"/>
          <w:sz w:val="27"/>
          <w:szCs w:val="27"/>
        </w:rPr>
        <w:t> «погром»</w:t>
      </w:r>
      <w:r>
        <w:rPr>
          <w:color w:val="000000"/>
          <w:sz w:val="27"/>
          <w:szCs w:val="27"/>
        </w:rPr>
        <w:t> - нападение группы лиц на объекты социальной инфраструктуры,</w:t>
      </w:r>
      <w:r>
        <w:rPr>
          <w:b/>
          <w:bCs/>
          <w:color w:val="000000"/>
          <w:sz w:val="27"/>
          <w:szCs w:val="27"/>
        </w:rPr>
        <w:t> «рейд»</w:t>
      </w:r>
      <w:r>
        <w:rPr>
          <w:color w:val="000000"/>
          <w:sz w:val="27"/>
          <w:szCs w:val="27"/>
        </w:rPr>
        <w:t> - начет на места компактного проживания иностранных граждан,</w:t>
      </w:r>
      <w:r>
        <w:rPr>
          <w:b/>
          <w:bCs/>
          <w:color w:val="000000"/>
          <w:sz w:val="27"/>
          <w:szCs w:val="27"/>
        </w:rPr>
        <w:t> «</w:t>
      </w:r>
      <w:proofErr w:type="spellStart"/>
      <w:r>
        <w:rPr>
          <w:b/>
          <w:bCs/>
          <w:color w:val="000000"/>
          <w:sz w:val="27"/>
          <w:szCs w:val="27"/>
        </w:rPr>
        <w:t>махач</w:t>
      </w:r>
      <w:proofErr w:type="spellEnd"/>
      <w:r>
        <w:rPr>
          <w:b/>
          <w:b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 - драка с представителями иных неформальных объединений, а также посещение концертов различных рок и панк групп. Часто участие в названных акциях лидерами националистических группировок позиционируется как первичное испытание для новичков.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процессе перестроения поведения ультранационалистических группировок все чаще приверженцам указанных- взглядов предлагается принять участие в формах публичных мероприятий, установленных Федеральным законом «О собраниях, митингах, демонстрациях, шествиях и пикетированиях», которым придается соответствующая окраска в виде социально-значимого вопроса, рассмотрение которого не терпит отлагательств. Например, запланированным шествиям придается вид</w:t>
      </w:r>
      <w:r>
        <w:rPr>
          <w:b/>
          <w:bCs/>
          <w:color w:val="000000"/>
          <w:sz w:val="27"/>
          <w:szCs w:val="27"/>
        </w:rPr>
        <w:t> «Русского марша»,</w:t>
      </w:r>
      <w:r>
        <w:rPr>
          <w:color w:val="000000"/>
          <w:sz w:val="27"/>
          <w:szCs w:val="27"/>
        </w:rPr>
        <w:t> а собранию, митингу или пикету значимость задается при помощи формулировки</w:t>
      </w:r>
      <w:r>
        <w:rPr>
          <w:b/>
          <w:bCs/>
          <w:color w:val="000000"/>
          <w:sz w:val="27"/>
          <w:szCs w:val="27"/>
        </w:rPr>
        <w:t xml:space="preserve"> «против </w:t>
      </w:r>
      <w:proofErr w:type="spellStart"/>
      <w:r>
        <w:rPr>
          <w:b/>
          <w:bCs/>
          <w:color w:val="000000"/>
          <w:sz w:val="27"/>
          <w:szCs w:val="27"/>
        </w:rPr>
        <w:t>этнонреступности</w:t>
      </w:r>
      <w:proofErr w:type="spellEnd"/>
      <w:r>
        <w:rPr>
          <w:b/>
          <w:bCs/>
          <w:color w:val="000000"/>
          <w:sz w:val="27"/>
          <w:szCs w:val="27"/>
        </w:rPr>
        <w:t>».</w:t>
      </w:r>
      <w:r>
        <w:rPr>
          <w:color w:val="000000"/>
          <w:sz w:val="27"/>
          <w:szCs w:val="27"/>
        </w:rPr>
        <w:t xml:space="preserve"> В названных мероприятиях расовые и </w:t>
      </w:r>
      <w:proofErr w:type="spellStart"/>
      <w:r>
        <w:rPr>
          <w:color w:val="000000"/>
          <w:sz w:val="27"/>
          <w:szCs w:val="27"/>
        </w:rPr>
        <w:t>ксенофобные</w:t>
      </w:r>
      <w:proofErr w:type="spellEnd"/>
      <w:r>
        <w:rPr>
          <w:color w:val="000000"/>
          <w:sz w:val="27"/>
          <w:szCs w:val="27"/>
        </w:rPr>
        <w:t xml:space="preserve"> лозунги закамуфлированы риторикой о нелегальной миграции и спекуляцией на тему большого числа преступлений, совершенных мигрантами.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Нередко,</w:t>
      </w:r>
      <w:r>
        <w:rPr>
          <w:b/>
          <w:bCs/>
          <w:color w:val="000000"/>
          <w:sz w:val="27"/>
          <w:szCs w:val="27"/>
        </w:rPr>
        <w:t> вовлечение молодежи</w:t>
      </w:r>
      <w:r>
        <w:rPr>
          <w:color w:val="000000"/>
          <w:sz w:val="27"/>
          <w:szCs w:val="27"/>
        </w:rPr>
        <w:t> ведется под</w:t>
      </w:r>
      <w:r>
        <w:rPr>
          <w:b/>
          <w:bCs/>
          <w:color w:val="000000"/>
          <w:sz w:val="27"/>
          <w:szCs w:val="27"/>
        </w:rPr>
        <w:t> пропагандой здорового образа жизни,</w:t>
      </w:r>
      <w:r>
        <w:rPr>
          <w:color w:val="000000"/>
          <w:sz w:val="27"/>
          <w:szCs w:val="27"/>
        </w:rPr>
        <w:t> поэтому необходимо </w:t>
      </w:r>
      <w:r>
        <w:rPr>
          <w:b/>
          <w:bCs/>
          <w:color w:val="000000"/>
          <w:sz w:val="27"/>
          <w:szCs w:val="27"/>
        </w:rPr>
        <w:t>трезво оценивать свое участие в том или ином публичном мероприятии, предварительно установив: </w:t>
      </w:r>
      <w:r>
        <w:rPr>
          <w:color w:val="000000"/>
          <w:sz w:val="27"/>
          <w:szCs w:val="27"/>
        </w:rPr>
        <w:t>истинные цели организаторов, согласовано ли оно соответствующим органом власти (районной администрацией города, комитетом по вопросам законности, безопасности и правопорядка города), не является ли организатор представителем общественного объединения, в отношении которого судом принято решение о признании его экстремистским. С перечнем таких объединений можно также ознакомиться на сайге Министерства юстиции России.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Собравшись принять участие в публичном мероприятии необходимо соблюдать</w:t>
      </w:r>
      <w:r>
        <w:rPr>
          <w:b/>
          <w:bCs/>
          <w:i/>
          <w:iCs/>
          <w:color w:val="000000"/>
          <w:sz w:val="27"/>
          <w:szCs w:val="27"/>
        </w:rPr>
        <w:t> установленные </w:t>
      </w:r>
      <w:r>
        <w:rPr>
          <w:b/>
          <w:bCs/>
          <w:color w:val="000000"/>
          <w:sz w:val="27"/>
          <w:szCs w:val="27"/>
        </w:rPr>
        <w:t>требования и правила:</w:t>
      </w:r>
      <w:r>
        <w:rPr>
          <w:color w:val="000000"/>
          <w:sz w:val="27"/>
          <w:szCs w:val="27"/>
        </w:rPr>
        <w:t xml:space="preserve"> при проведении массовой акции не допускается участие в них экстремистских организаций, использование их символики или атрибутики, а также распространение </w:t>
      </w:r>
      <w:proofErr w:type="spellStart"/>
      <w:r>
        <w:rPr>
          <w:color w:val="000000"/>
          <w:sz w:val="27"/>
          <w:szCs w:val="27"/>
        </w:rPr>
        <w:t>экстремистскихматериалов</w:t>
      </w:r>
      <w:proofErr w:type="spellEnd"/>
      <w:r>
        <w:rPr>
          <w:color w:val="000000"/>
          <w:sz w:val="27"/>
          <w:szCs w:val="27"/>
        </w:rPr>
        <w:t>. Пропаганда такой атрибутики карается в соответствии со ст. 20.3 Кодекса об административных правонарушениях России, производство и распространение экстремистских материалов наказывается в рамках ст. 20.29 названного Кодекса. Участникам публичных мероприятий</w:t>
      </w:r>
      <w:r>
        <w:rPr>
          <w:b/>
          <w:bCs/>
          <w:color w:val="000000"/>
          <w:sz w:val="27"/>
          <w:szCs w:val="27"/>
        </w:rPr>
        <w:t> категорически запрещено</w:t>
      </w:r>
      <w:r>
        <w:rPr>
          <w:color w:val="000000"/>
          <w:sz w:val="27"/>
          <w:szCs w:val="27"/>
        </w:rPr>
        <w:t> скрывать свое лицо, в том числе использовать маски, и иные средства маскировки,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Около «футбола».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Околофутбол</w:t>
      </w:r>
      <w:proofErr w:type="spellEnd"/>
      <w:r>
        <w:rPr>
          <w:b/>
          <w:bCs/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 xml:space="preserve"> массовое и неординарное социальное явление, получившее развитие из стран Западной Европы как отдельный феномен футбольного хулиганства. В современной России, в частности в Санкт- Петербурге, </w:t>
      </w:r>
      <w:proofErr w:type="spellStart"/>
      <w:r>
        <w:rPr>
          <w:color w:val="000000"/>
          <w:sz w:val="27"/>
          <w:szCs w:val="27"/>
        </w:rPr>
        <w:t>околофутбол</w:t>
      </w:r>
      <w:proofErr w:type="spellEnd"/>
      <w:r>
        <w:rPr>
          <w:color w:val="000000"/>
          <w:sz w:val="27"/>
          <w:szCs w:val="27"/>
        </w:rPr>
        <w:t xml:space="preserve"> является самой массовой формой неформальной активности, что, несомненно, обеспечивает к ней повышенное внимание со стороны общества и государства. Рассматриваемая субкультура в результате развития и отдельного становления</w:t>
      </w:r>
      <w:r>
        <w:rPr>
          <w:b/>
          <w:bCs/>
          <w:color w:val="000000"/>
          <w:sz w:val="27"/>
          <w:szCs w:val="27"/>
        </w:rPr>
        <w:t> стала иметь черты националистических движений. </w:t>
      </w:r>
      <w:r>
        <w:rPr>
          <w:color w:val="000000"/>
          <w:sz w:val="27"/>
          <w:szCs w:val="27"/>
        </w:rPr>
        <w:t xml:space="preserve">Националистические взгляды присутствуют практически во всех </w:t>
      </w:r>
      <w:proofErr w:type="spellStart"/>
      <w:r>
        <w:rPr>
          <w:color w:val="000000"/>
          <w:sz w:val="27"/>
          <w:szCs w:val="27"/>
        </w:rPr>
        <w:t>околофутбольных</w:t>
      </w:r>
      <w:proofErr w:type="spellEnd"/>
      <w:r>
        <w:rPr>
          <w:color w:val="000000"/>
          <w:sz w:val="27"/>
          <w:szCs w:val="27"/>
        </w:rPr>
        <w:t xml:space="preserve"> сообществах современного мира, это стало своеобразной традицией, которую можно объяснить схожестью природы ультранационализма и футбольного «</w:t>
      </w:r>
      <w:proofErr w:type="spellStart"/>
      <w:r>
        <w:rPr>
          <w:color w:val="000000"/>
          <w:sz w:val="27"/>
          <w:szCs w:val="27"/>
        </w:rPr>
        <w:t>боления</w:t>
      </w:r>
      <w:proofErr w:type="spellEnd"/>
      <w:r>
        <w:rPr>
          <w:color w:val="000000"/>
          <w:sz w:val="27"/>
          <w:szCs w:val="27"/>
        </w:rPr>
        <w:t xml:space="preserve">». Зачастую участники </w:t>
      </w:r>
      <w:proofErr w:type="spellStart"/>
      <w:r>
        <w:rPr>
          <w:color w:val="000000"/>
          <w:sz w:val="27"/>
          <w:szCs w:val="27"/>
        </w:rPr>
        <w:t>околофутбольных</w:t>
      </w:r>
      <w:proofErr w:type="spellEnd"/>
      <w:r>
        <w:rPr>
          <w:color w:val="000000"/>
          <w:sz w:val="27"/>
          <w:szCs w:val="27"/>
        </w:rPr>
        <w:t xml:space="preserve"> группировок основной задачей</w:t>
      </w:r>
      <w:r>
        <w:rPr>
          <w:b/>
          <w:bCs/>
          <w:color w:val="000000"/>
          <w:sz w:val="27"/>
          <w:szCs w:val="27"/>
        </w:rPr>
        <w:t> ставят дискриминацию оппонентов</w:t>
      </w:r>
      <w:r>
        <w:rPr>
          <w:color w:val="000000"/>
          <w:sz w:val="27"/>
          <w:szCs w:val="27"/>
        </w:rPr>
        <w:t xml:space="preserve"> болельщиков враждующего футбольного клуба по расовой, национальной принадлежности, отношению к социальной группе. В </w:t>
      </w:r>
      <w:proofErr w:type="spellStart"/>
      <w:r>
        <w:rPr>
          <w:color w:val="000000"/>
          <w:sz w:val="27"/>
          <w:szCs w:val="27"/>
        </w:rPr>
        <w:t>фанатско</w:t>
      </w:r>
      <w:proofErr w:type="spellEnd"/>
      <w:r>
        <w:rPr>
          <w:color w:val="000000"/>
          <w:sz w:val="27"/>
          <w:szCs w:val="27"/>
        </w:rPr>
        <w:t xml:space="preserve">-хулиганской среде сформировалась ценность обратная терпимости, которая определяется слоганом «NOTOLERANCE!», что недопустимо. Воспроизводство </w:t>
      </w:r>
      <w:proofErr w:type="spellStart"/>
      <w:r>
        <w:rPr>
          <w:color w:val="000000"/>
          <w:sz w:val="27"/>
          <w:szCs w:val="27"/>
        </w:rPr>
        <w:t>околофутбольного</w:t>
      </w:r>
      <w:proofErr w:type="spellEnd"/>
      <w:r>
        <w:rPr>
          <w:color w:val="000000"/>
          <w:sz w:val="27"/>
          <w:szCs w:val="27"/>
        </w:rPr>
        <w:t xml:space="preserve"> сообщества напрямую зависит от успехов той или иной футбольной команды, участники, объединившиеся в группы по названному фактору, придерживаются принципа</w:t>
      </w:r>
      <w:r>
        <w:rPr>
          <w:b/>
          <w:bCs/>
          <w:color w:val="000000"/>
          <w:sz w:val="27"/>
          <w:szCs w:val="27"/>
        </w:rPr>
        <w:t> «поддержки только своих»,</w:t>
      </w:r>
      <w:r>
        <w:rPr>
          <w:color w:val="000000"/>
          <w:sz w:val="27"/>
          <w:szCs w:val="27"/>
        </w:rPr>
        <w:t> из чего образуется многообразие эмоциональных точек напряженности и впоследствии формируется конфликтная среда. Эмоции, как двигатель развития мудрости, чем человек сдержанней, чем он мудрее.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 сегодняшний день одной из основных проблем является рост террористической деятельности, сопутствующий наращиванию потенциала и превращению экстремистских группировок во влиятельные структуры жизни; усиление жесткости и безоглядности действий экстремистов; многообразие форм деятельности, стремление добиться общественного резонанса, устрашения населения. Расширяется информационная, идеологическая, психологическая, ресурсная взаимосвязанность экстремистских сообществ и групп в отдельных городах и странах.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этих условиях подрастающее поколение России оказалось самой незащищённой в культурном отношении категорией населения, которая находится в своеобразном ценностном и духовном вакууме. Молодёжь стала дезорганизована, подвержена влиянию экстремизма, разрушающего традиционные ценности русской национальной культуры, национальных культур других народов. Следствием этого являются многочисленные террористические акты на территории России.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современном этапе развития профилактика молодежного экстремизма должна основываться на том, чтобы выявить и устранить, либо ослабить и нейтрализовать причины экстремистской деятельности, отдельных ее видов, а также способствующих условий; выявление и устранение ситуаций на определенных территории или в определенной среде, непосредственно мотивирующих или провоцирующих создание молодежных экстремистских групп; выявление в структуре населения групп повышенного криминального риска и снижение этого риска; выявление лиц, поведение которых указывает на реальную возможность совершения преступлений, и оказание на них сдерживающего и корректирующего воздействия, а случае необходимости и на их ближайшее окружение.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Особое значение в профилактике молодежного экстремизма имеют именно меры законного характера, так как в последнее время оперативно - розыскные мероприятия порой заканчиваются массовыми уличениями в экстремизме любых неформальных молодежных групп.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Хотелось бы, чтобы деятельность по профилактике экстремизма носила более четкий, проработанный характер, опирающийся на закон и правопорядок.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«Истинное сострадание начинается только тогда, когда, поставив себя в воображении на место страдающего, испытываешь действительно сострадание»</w:t>
      </w:r>
    </w:p>
    <w:p w:rsidR="00FB5BA5" w:rsidRDefault="00FB5BA5" w:rsidP="00FB5BA5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Л.Н .Толстой</w:t>
      </w:r>
      <w:proofErr w:type="gramEnd"/>
    </w:p>
    <w:p w:rsidR="00823E01" w:rsidRDefault="00823E01"/>
    <w:sectPr w:rsidR="0082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6D19"/>
    <w:multiLevelType w:val="multilevel"/>
    <w:tmpl w:val="343A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F2B70"/>
    <w:multiLevelType w:val="multilevel"/>
    <w:tmpl w:val="4FC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58"/>
    <w:rsid w:val="00197958"/>
    <w:rsid w:val="00823E01"/>
    <w:rsid w:val="00F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4596C-1670-4807-B021-635E4FE2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5BA5"/>
    <w:rPr>
      <w:i/>
      <w:iCs/>
    </w:rPr>
  </w:style>
  <w:style w:type="character" w:styleId="a5">
    <w:name w:val="Hyperlink"/>
    <w:basedOn w:val="a0"/>
    <w:uiPriority w:val="99"/>
    <w:semiHidden/>
    <w:unhideWhenUsed/>
    <w:rsid w:val="00FB5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wisdoms.one%2Faforizmi_bernar_verb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3996</Words>
  <Characters>22780</Characters>
  <Application>Microsoft Office Word</Application>
  <DocSecurity>0</DocSecurity>
  <Lines>189</Lines>
  <Paragraphs>53</Paragraphs>
  <ScaleCrop>false</ScaleCrop>
  <Company>Microsoft</Company>
  <LinksUpToDate>false</LinksUpToDate>
  <CharactersWithSpaces>26723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Аникеева</dc:creator>
  <cp:keywords/>
  <dc:description/>
  <cp:lastModifiedBy>Ирина Аникеева</cp:lastModifiedBy>
  <cp:revision>2</cp:revision>
  <dcterms:created xsi:type="dcterms:W3CDTF">2020-12-12T09:00:00Z</dcterms:created>
  <dcterms:modified xsi:type="dcterms:W3CDTF">2020-12-12T09:01:00Z</dcterms:modified>
</cp:coreProperties>
</file>