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84" w:rsidRPr="00276E84" w:rsidRDefault="00276E84" w:rsidP="00276E84">
      <w:pPr>
        <w:spacing w:before="100" w:beforeAutospacing="1" w:after="100" w:afterAutospacing="1" w:line="240" w:lineRule="auto"/>
        <w:outlineLvl w:val="0"/>
        <w:rPr>
          <w:rFonts w:eastAsia="Times New Roman"/>
          <w:b/>
          <w:bCs/>
          <w:kern w:val="36"/>
          <w:sz w:val="48"/>
          <w:szCs w:val="48"/>
          <w:lang w:eastAsia="ru-RU"/>
        </w:rPr>
      </w:pPr>
      <w:r w:rsidRPr="00276E84">
        <w:rPr>
          <w:rFonts w:eastAsia="Times New Roman"/>
          <w:b/>
          <w:bCs/>
          <w:kern w:val="36"/>
          <w:sz w:val="48"/>
          <w:szCs w:val="48"/>
          <w:lang w:eastAsia="ru-RU"/>
        </w:rPr>
        <w:t>Постановление Пленума Верховного Суда РФ от 09.07.2013 N 24 (ред. от 24.12.2019) "О судебной практике по делам о взяточничестве и об иных коррупционных преступлениях"</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ПЛЕНУМ ВЕРХОВНОГО СУДА РОССИЙСКОЙ ФЕДЕРАЦИИ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ПОСТАНОВЛЕНИЕ</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от 9 июля 2013 г. N 24</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О СУДЕБНОЙ ПРАКТИКЕ</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ПО ДЕЛАМ О ВЗЯТОЧНИЧЕСТВЕ И ОБ ИНЫХ</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КОРРУПЦИОННЫХ ПРЕСТУПЛЕНИЯХ</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Список изменяющих документов</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4" w:history="1">
        <w:r w:rsidRPr="00276E84">
          <w:rPr>
            <w:rFonts w:eastAsia="Times New Roman"/>
            <w:color w:val="0000FF"/>
            <w:u w:val="single"/>
            <w:lang w:eastAsia="ru-RU"/>
          </w:rPr>
          <w:t>Конвенция</w:t>
        </w:r>
      </w:hyperlink>
      <w:r w:rsidRPr="00276E84">
        <w:rPr>
          <w:rFonts w:eastAsia="Times New Roman"/>
          <w:lang w:eastAsia="ru-RU"/>
        </w:rPr>
        <w:t xml:space="preserve"> против коррупции), </w:t>
      </w:r>
      <w:hyperlink r:id="rId5" w:history="1">
        <w:r w:rsidRPr="00276E84">
          <w:rPr>
            <w:rFonts w:eastAsia="Times New Roman"/>
            <w:color w:val="0000FF"/>
            <w:u w:val="single"/>
            <w:lang w:eastAsia="ru-RU"/>
          </w:rPr>
          <w:t>Конвенция</w:t>
        </w:r>
      </w:hyperlink>
      <w:r w:rsidRPr="00276E84">
        <w:rPr>
          <w:rFonts w:eastAsia="Times New Roman"/>
          <w:lang w:eastAsia="ru-RU"/>
        </w:rPr>
        <w:t xml:space="preserve"> Совета Европы об уголовной ответственности за коррупцию, </w:t>
      </w:r>
      <w:hyperlink r:id="rId6" w:history="1">
        <w:r w:rsidRPr="00276E84">
          <w:rPr>
            <w:rFonts w:eastAsia="Times New Roman"/>
            <w:color w:val="0000FF"/>
            <w:u w:val="single"/>
            <w:lang w:eastAsia="ru-RU"/>
          </w:rPr>
          <w:t>Конвенция</w:t>
        </w:r>
      </w:hyperlink>
      <w:r w:rsidRPr="00276E84">
        <w:rPr>
          <w:rFonts w:eastAsia="Times New Roman"/>
          <w:lang w:eastAsia="ru-RU"/>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В этих документах отмечается, что коррупция превратилась в транснациональное явление, которое затрагивает все страны. Этим обусловлено исключительно важное значение международного сотрудничества в области предупреждения коррупции и борьбы с ней.</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Российской Федерации правовую основу противодействия коррупции составляют </w:t>
      </w:r>
      <w:hyperlink r:id="rId7" w:history="1">
        <w:r w:rsidRPr="00276E84">
          <w:rPr>
            <w:rFonts w:eastAsia="Times New Roman"/>
            <w:color w:val="0000FF"/>
            <w:u w:val="single"/>
            <w:lang w:eastAsia="ru-RU"/>
          </w:rPr>
          <w:t>Конституция</w:t>
        </w:r>
      </w:hyperlink>
      <w:r w:rsidRPr="00276E84">
        <w:rPr>
          <w:rFonts w:eastAsia="Times New Roman"/>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8" w:history="1">
        <w:r w:rsidRPr="00276E84">
          <w:rPr>
            <w:rFonts w:eastAsia="Times New Roman"/>
            <w:color w:val="0000FF"/>
            <w:u w:val="single"/>
            <w:lang w:eastAsia="ru-RU"/>
          </w:rPr>
          <w:t>закон</w:t>
        </w:r>
      </w:hyperlink>
      <w:r w:rsidRPr="00276E84">
        <w:rPr>
          <w:rFonts w:eastAsia="Times New Roman"/>
          <w:lang w:eastAsia="ru-RU"/>
        </w:rPr>
        <w:t xml:space="preserve"> от 25 декабря 2008 года N 273-ФЗ "О противодействии коррупции", Федеральный </w:t>
      </w:r>
      <w:hyperlink r:id="rId9" w:history="1">
        <w:r w:rsidRPr="00276E84">
          <w:rPr>
            <w:rFonts w:eastAsia="Times New Roman"/>
            <w:color w:val="0000FF"/>
            <w:u w:val="single"/>
            <w:lang w:eastAsia="ru-RU"/>
          </w:rPr>
          <w:t>закон</w:t>
        </w:r>
      </w:hyperlink>
      <w:r w:rsidRPr="00276E84">
        <w:rPr>
          <w:rFonts w:eastAsia="Times New Roman"/>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10" w:history="1">
        <w:r w:rsidRPr="00276E84">
          <w:rPr>
            <w:rFonts w:eastAsia="Times New Roman"/>
            <w:color w:val="0000FF"/>
            <w:u w:val="single"/>
            <w:lang w:eastAsia="ru-RU"/>
          </w:rPr>
          <w:t>кодекс</w:t>
        </w:r>
      </w:hyperlink>
      <w:r w:rsidRPr="00276E84">
        <w:rPr>
          <w:rFonts w:eastAsia="Times New Roman"/>
          <w:lang w:eastAsia="ru-RU"/>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w:t>
      </w:r>
      <w:r w:rsidRPr="00276E84">
        <w:rPr>
          <w:rFonts w:eastAsia="Times New Roman"/>
          <w:lang w:eastAsia="ru-RU"/>
        </w:rPr>
        <w:lastRenderedPageBreak/>
        <w:t>удовлетворения личных и коллективных интересов путем подкупа должностных лиц, препятствует конкуренции, затрудняет экономическое развитие.</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В целях обеспечения единообразного применения судами законодательства об ответственности за взяточничество (</w:t>
      </w:r>
      <w:hyperlink r:id="rId11" w:anchor="dst2054" w:history="1">
        <w:r w:rsidRPr="00276E84">
          <w:rPr>
            <w:rFonts w:eastAsia="Times New Roman"/>
            <w:color w:val="0000FF"/>
            <w:u w:val="single"/>
            <w:lang w:eastAsia="ru-RU"/>
          </w:rPr>
          <w:t>статьи 290</w:t>
        </w:r>
      </w:hyperlink>
      <w:r w:rsidRPr="00276E84">
        <w:rPr>
          <w:rFonts w:eastAsia="Times New Roman"/>
          <w:lang w:eastAsia="ru-RU"/>
        </w:rPr>
        <w:t xml:space="preserve">, </w:t>
      </w:r>
      <w:hyperlink r:id="rId12" w:anchor="dst2072" w:history="1">
        <w:r w:rsidRPr="00276E84">
          <w:rPr>
            <w:rFonts w:eastAsia="Times New Roman"/>
            <w:color w:val="0000FF"/>
            <w:u w:val="single"/>
            <w:lang w:eastAsia="ru-RU"/>
          </w:rPr>
          <w:t>291</w:t>
        </w:r>
      </w:hyperlink>
      <w:r w:rsidRPr="00276E84">
        <w:rPr>
          <w:rFonts w:eastAsia="Times New Roman"/>
          <w:lang w:eastAsia="ru-RU"/>
        </w:rPr>
        <w:t xml:space="preserve">, </w:t>
      </w:r>
      <w:hyperlink r:id="rId13" w:anchor="dst2086" w:history="1">
        <w:r w:rsidRPr="00276E84">
          <w:rPr>
            <w:rFonts w:eastAsia="Times New Roman"/>
            <w:color w:val="0000FF"/>
            <w:u w:val="single"/>
            <w:lang w:eastAsia="ru-RU"/>
          </w:rPr>
          <w:t>291.1</w:t>
        </w:r>
      </w:hyperlink>
      <w:r w:rsidRPr="00276E84">
        <w:rPr>
          <w:rFonts w:eastAsia="Times New Roman"/>
          <w:lang w:eastAsia="ru-RU"/>
        </w:rPr>
        <w:t xml:space="preserve">, </w:t>
      </w:r>
      <w:hyperlink r:id="rId14" w:anchor="dst2100" w:history="1">
        <w:r w:rsidRPr="00276E84">
          <w:rPr>
            <w:rFonts w:eastAsia="Times New Roman"/>
            <w:color w:val="0000FF"/>
            <w:u w:val="single"/>
            <w:lang w:eastAsia="ru-RU"/>
          </w:rPr>
          <w:t>291.2</w:t>
        </w:r>
      </w:hyperlink>
      <w:r w:rsidRPr="00276E84">
        <w:rPr>
          <w:rFonts w:eastAsia="Times New Roman"/>
          <w:lang w:eastAsia="ru-RU"/>
        </w:rPr>
        <w:t xml:space="preserve"> УК РФ) и иные коррупционные преступления (в частности, предусмотренные </w:t>
      </w:r>
      <w:hyperlink r:id="rId15" w:anchor="dst102601" w:history="1">
        <w:r w:rsidRPr="00276E84">
          <w:rPr>
            <w:rFonts w:eastAsia="Times New Roman"/>
            <w:color w:val="0000FF"/>
            <w:u w:val="single"/>
            <w:lang w:eastAsia="ru-RU"/>
          </w:rPr>
          <w:t>статьями 159</w:t>
        </w:r>
      </w:hyperlink>
      <w:r w:rsidRPr="00276E84">
        <w:rPr>
          <w:rFonts w:eastAsia="Times New Roman"/>
          <w:lang w:eastAsia="ru-RU"/>
        </w:rPr>
        <w:t xml:space="preserve">, </w:t>
      </w:r>
      <w:hyperlink r:id="rId16" w:anchor="dst102611" w:history="1">
        <w:r w:rsidRPr="00276E84">
          <w:rPr>
            <w:rFonts w:eastAsia="Times New Roman"/>
            <w:color w:val="0000FF"/>
            <w:u w:val="single"/>
            <w:lang w:eastAsia="ru-RU"/>
          </w:rPr>
          <w:t>160</w:t>
        </w:r>
      </w:hyperlink>
      <w:r w:rsidRPr="00276E84">
        <w:rPr>
          <w:rFonts w:eastAsia="Times New Roman"/>
          <w:lang w:eastAsia="ru-RU"/>
        </w:rPr>
        <w:t xml:space="preserve">, </w:t>
      </w:r>
      <w:hyperlink r:id="rId17" w:anchor="dst1410" w:history="1">
        <w:r w:rsidRPr="00276E84">
          <w:rPr>
            <w:rFonts w:eastAsia="Times New Roman"/>
            <w:color w:val="0000FF"/>
            <w:u w:val="single"/>
            <w:lang w:eastAsia="ru-RU"/>
          </w:rPr>
          <w:t>184</w:t>
        </w:r>
      </w:hyperlink>
      <w:r w:rsidRPr="00276E84">
        <w:rPr>
          <w:rFonts w:eastAsia="Times New Roman"/>
          <w:lang w:eastAsia="ru-RU"/>
        </w:rPr>
        <w:t xml:space="preserve">, </w:t>
      </w:r>
      <w:hyperlink r:id="rId18" w:anchor="dst2403" w:history="1">
        <w:r w:rsidRPr="00276E84">
          <w:rPr>
            <w:rFonts w:eastAsia="Times New Roman"/>
            <w:color w:val="0000FF"/>
            <w:u w:val="single"/>
            <w:lang w:eastAsia="ru-RU"/>
          </w:rPr>
          <w:t>200.5</w:t>
        </w:r>
      </w:hyperlink>
      <w:r w:rsidRPr="00276E84">
        <w:rPr>
          <w:rFonts w:eastAsia="Times New Roman"/>
          <w:lang w:eastAsia="ru-RU"/>
        </w:rPr>
        <w:t xml:space="preserve">, </w:t>
      </w:r>
      <w:hyperlink r:id="rId19" w:anchor="dst1996" w:history="1">
        <w:r w:rsidRPr="00276E84">
          <w:rPr>
            <w:rFonts w:eastAsia="Times New Roman"/>
            <w:color w:val="0000FF"/>
            <w:u w:val="single"/>
            <w:lang w:eastAsia="ru-RU"/>
          </w:rPr>
          <w:t>204</w:t>
        </w:r>
      </w:hyperlink>
      <w:r w:rsidRPr="00276E84">
        <w:rPr>
          <w:rFonts w:eastAsia="Times New Roman"/>
          <w:lang w:eastAsia="ru-RU"/>
        </w:rPr>
        <w:t xml:space="preserve">, </w:t>
      </w:r>
      <w:hyperlink r:id="rId20" w:anchor="dst2022" w:history="1">
        <w:r w:rsidRPr="00276E84">
          <w:rPr>
            <w:rFonts w:eastAsia="Times New Roman"/>
            <w:color w:val="0000FF"/>
            <w:u w:val="single"/>
            <w:lang w:eastAsia="ru-RU"/>
          </w:rPr>
          <w:t>204.1</w:t>
        </w:r>
      </w:hyperlink>
      <w:r w:rsidRPr="00276E84">
        <w:rPr>
          <w:rFonts w:eastAsia="Times New Roman"/>
          <w:lang w:eastAsia="ru-RU"/>
        </w:rPr>
        <w:t xml:space="preserve">, </w:t>
      </w:r>
      <w:hyperlink r:id="rId21" w:anchor="dst2035" w:history="1">
        <w:r w:rsidRPr="00276E84">
          <w:rPr>
            <w:rFonts w:eastAsia="Times New Roman"/>
            <w:color w:val="0000FF"/>
            <w:u w:val="single"/>
            <w:lang w:eastAsia="ru-RU"/>
          </w:rPr>
          <w:t>204.2</w:t>
        </w:r>
      </w:hyperlink>
      <w:r w:rsidRPr="00276E84">
        <w:rPr>
          <w:rFonts w:eastAsia="Times New Roman"/>
          <w:lang w:eastAsia="ru-RU"/>
        </w:rPr>
        <w:t xml:space="preserve">, </w:t>
      </w:r>
      <w:hyperlink r:id="rId22" w:anchor="dst101920" w:history="1">
        <w:r w:rsidRPr="00276E84">
          <w:rPr>
            <w:rFonts w:eastAsia="Times New Roman"/>
            <w:color w:val="0000FF"/>
            <w:u w:val="single"/>
            <w:lang w:eastAsia="ru-RU"/>
          </w:rPr>
          <w:t>292</w:t>
        </w:r>
      </w:hyperlink>
      <w:r w:rsidRPr="00276E84">
        <w:rPr>
          <w:rFonts w:eastAsia="Times New Roman"/>
          <w:lang w:eastAsia="ru-RU"/>
        </w:rPr>
        <w:t xml:space="preserve">, </w:t>
      </w:r>
      <w:hyperlink r:id="rId23" w:anchor="dst2423" w:history="1">
        <w:r w:rsidRPr="00276E84">
          <w:rPr>
            <w:rFonts w:eastAsia="Times New Roman"/>
            <w:color w:val="0000FF"/>
            <w:u w:val="single"/>
            <w:lang w:eastAsia="ru-RU"/>
          </w:rPr>
          <w:t>304</w:t>
        </w:r>
      </w:hyperlink>
      <w:r w:rsidRPr="00276E84">
        <w:rPr>
          <w:rFonts w:eastAsia="Times New Roman"/>
          <w:lang w:eastAsia="ru-RU"/>
        </w:rPr>
        <w:t xml:space="preserve"> УК РФ), а также в связи с вопросами, возникшими у судов, Пленум Верховного Суда Российской Федерации, руководствуясь </w:t>
      </w:r>
      <w:hyperlink r:id="rId24" w:anchor="dst100561" w:history="1">
        <w:r w:rsidRPr="00276E84">
          <w:rPr>
            <w:rFonts w:eastAsia="Times New Roman"/>
            <w:color w:val="0000FF"/>
            <w:u w:val="single"/>
            <w:lang w:eastAsia="ru-RU"/>
          </w:rPr>
          <w:t>статьей 126</w:t>
        </w:r>
      </w:hyperlink>
      <w:r w:rsidRPr="00276E84">
        <w:rPr>
          <w:rFonts w:eastAsia="Times New Roman"/>
          <w:lang w:eastAsia="ru-RU"/>
        </w:rPr>
        <w:t xml:space="preserve"> Конституции Российской Федерации, </w:t>
      </w:r>
      <w:hyperlink r:id="rId25" w:anchor="dst100031" w:history="1">
        <w:r w:rsidRPr="00276E84">
          <w:rPr>
            <w:rFonts w:eastAsia="Times New Roman"/>
            <w:color w:val="0000FF"/>
            <w:u w:val="single"/>
            <w:lang w:eastAsia="ru-RU"/>
          </w:rPr>
          <w:t>статьями 2</w:t>
        </w:r>
      </w:hyperlink>
      <w:r w:rsidRPr="00276E84">
        <w:rPr>
          <w:rFonts w:eastAsia="Times New Roman"/>
          <w:lang w:eastAsia="ru-RU"/>
        </w:rPr>
        <w:t xml:space="preserve"> и </w:t>
      </w:r>
      <w:hyperlink r:id="rId26" w:anchor="dst100070" w:history="1">
        <w:r w:rsidRPr="00276E84">
          <w:rPr>
            <w:rFonts w:eastAsia="Times New Roman"/>
            <w:color w:val="0000FF"/>
            <w:u w:val="single"/>
            <w:lang w:eastAsia="ru-RU"/>
          </w:rPr>
          <w:t>5</w:t>
        </w:r>
      </w:hyperlink>
      <w:r w:rsidRPr="00276E84">
        <w:rPr>
          <w:rFonts w:eastAsia="Times New Roman"/>
          <w:lang w:eastAsia="ru-RU"/>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27" w:anchor="dst100006"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28"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1. 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29" w:anchor="dst52" w:history="1">
        <w:r w:rsidRPr="00276E84">
          <w:rPr>
            <w:rFonts w:eastAsia="Times New Roman"/>
            <w:color w:val="0000FF"/>
            <w:u w:val="single"/>
            <w:lang w:eastAsia="ru-RU"/>
          </w:rPr>
          <w:t>примечаниями 1</w:t>
        </w:r>
      </w:hyperlink>
      <w:r w:rsidRPr="00276E84">
        <w:rPr>
          <w:rFonts w:eastAsia="Times New Roman"/>
          <w:lang w:eastAsia="ru-RU"/>
        </w:rPr>
        <w:t xml:space="preserve">, </w:t>
      </w:r>
      <w:hyperlink r:id="rId30" w:anchor="dst101871" w:history="1">
        <w:r w:rsidRPr="00276E84">
          <w:rPr>
            <w:rFonts w:eastAsia="Times New Roman"/>
            <w:color w:val="0000FF"/>
            <w:u w:val="single"/>
            <w:lang w:eastAsia="ru-RU"/>
          </w:rPr>
          <w:t>2</w:t>
        </w:r>
      </w:hyperlink>
      <w:r w:rsidRPr="00276E84">
        <w:rPr>
          <w:rFonts w:eastAsia="Times New Roman"/>
          <w:lang w:eastAsia="ru-RU"/>
        </w:rPr>
        <w:t xml:space="preserve"> и </w:t>
      </w:r>
      <w:hyperlink r:id="rId31" w:anchor="dst101872" w:history="1">
        <w:r w:rsidRPr="00276E84">
          <w:rPr>
            <w:rFonts w:eastAsia="Times New Roman"/>
            <w:color w:val="0000FF"/>
            <w:u w:val="single"/>
            <w:lang w:eastAsia="ru-RU"/>
          </w:rPr>
          <w:t>3</w:t>
        </w:r>
      </w:hyperlink>
      <w:r w:rsidRPr="00276E84">
        <w:rPr>
          <w:rFonts w:eastAsia="Times New Roman"/>
          <w:lang w:eastAsia="ru-RU"/>
        </w:rPr>
        <w:t xml:space="preserve"> к статье 285, </w:t>
      </w:r>
      <w:hyperlink r:id="rId32" w:anchor="dst483" w:history="1">
        <w:r w:rsidRPr="00276E84">
          <w:rPr>
            <w:rFonts w:eastAsia="Times New Roman"/>
            <w:color w:val="0000FF"/>
            <w:u w:val="single"/>
            <w:lang w:eastAsia="ru-RU"/>
          </w:rPr>
          <w:t>примечанием 2</w:t>
        </w:r>
      </w:hyperlink>
      <w:r w:rsidRPr="00276E84">
        <w:rPr>
          <w:rFonts w:eastAsia="Times New Roman"/>
          <w:lang w:eastAsia="ru-RU"/>
        </w:rPr>
        <w:t xml:space="preserve"> к статье 290, </w:t>
      </w:r>
      <w:hyperlink r:id="rId33" w:anchor="dst103337" w:history="1">
        <w:r w:rsidRPr="00276E84">
          <w:rPr>
            <w:rFonts w:eastAsia="Times New Roman"/>
            <w:color w:val="0000FF"/>
            <w:u w:val="single"/>
            <w:lang w:eastAsia="ru-RU"/>
          </w:rPr>
          <w:t>примечанием 1</w:t>
        </w:r>
      </w:hyperlink>
      <w:r w:rsidRPr="00276E84">
        <w:rPr>
          <w:rFonts w:eastAsia="Times New Roman"/>
          <w:lang w:eastAsia="ru-RU"/>
        </w:rPr>
        <w:t xml:space="preserve"> к статье 201 УК РФ, учитывая при этом соответствующие разъяснения, содержащиеся в </w:t>
      </w:r>
      <w:hyperlink r:id="rId34" w:history="1">
        <w:r w:rsidRPr="00276E84">
          <w:rPr>
            <w:rFonts w:eastAsia="Times New Roman"/>
            <w:color w:val="0000FF"/>
            <w:u w:val="single"/>
            <w:lang w:eastAsia="ru-RU"/>
          </w:rPr>
          <w:t>постановлении</w:t>
        </w:r>
      </w:hyperlink>
      <w:r w:rsidRPr="00276E84">
        <w:rPr>
          <w:rFonts w:eastAsia="Times New Roman"/>
          <w:lang w:eastAsia="ru-RU"/>
        </w:rP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Обратить внимание судов на то, что к иностранным должностным лицам и должностным лицам публичной международной организации в </w:t>
      </w:r>
      <w:hyperlink r:id="rId35" w:anchor="dst2054" w:history="1">
        <w:r w:rsidRPr="00276E84">
          <w:rPr>
            <w:rFonts w:eastAsia="Times New Roman"/>
            <w:color w:val="0000FF"/>
            <w:u w:val="single"/>
            <w:lang w:eastAsia="ru-RU"/>
          </w:rPr>
          <w:t>статьях 290</w:t>
        </w:r>
      </w:hyperlink>
      <w:r w:rsidRPr="00276E84">
        <w:rPr>
          <w:rFonts w:eastAsia="Times New Roman"/>
          <w:lang w:eastAsia="ru-RU"/>
        </w:rPr>
        <w:t xml:space="preserve">, </w:t>
      </w:r>
      <w:hyperlink r:id="rId36" w:anchor="dst2072" w:history="1">
        <w:r w:rsidRPr="00276E84">
          <w:rPr>
            <w:rFonts w:eastAsia="Times New Roman"/>
            <w:color w:val="0000FF"/>
            <w:u w:val="single"/>
            <w:lang w:eastAsia="ru-RU"/>
          </w:rPr>
          <w:t>291</w:t>
        </w:r>
      </w:hyperlink>
      <w:r w:rsidRPr="00276E84">
        <w:rPr>
          <w:rFonts w:eastAsia="Times New Roman"/>
          <w:lang w:eastAsia="ru-RU"/>
        </w:rPr>
        <w:t xml:space="preserve">, </w:t>
      </w:r>
      <w:hyperlink r:id="rId37" w:anchor="dst2086" w:history="1">
        <w:r w:rsidRPr="00276E84">
          <w:rPr>
            <w:rFonts w:eastAsia="Times New Roman"/>
            <w:color w:val="0000FF"/>
            <w:u w:val="single"/>
            <w:lang w:eastAsia="ru-RU"/>
          </w:rPr>
          <w:t>291.1</w:t>
        </w:r>
      </w:hyperlink>
      <w:r w:rsidRPr="00276E84">
        <w:rPr>
          <w:rFonts w:eastAsia="Times New Roman"/>
          <w:lang w:eastAsia="ru-RU"/>
        </w:rPr>
        <w:t xml:space="preserve"> и </w:t>
      </w:r>
      <w:hyperlink r:id="rId38" w:anchor="dst2423" w:history="1">
        <w:r w:rsidRPr="00276E84">
          <w:rPr>
            <w:rFonts w:eastAsia="Times New Roman"/>
            <w:color w:val="0000FF"/>
            <w:u w:val="single"/>
            <w:lang w:eastAsia="ru-RU"/>
          </w:rPr>
          <w:t>304</w:t>
        </w:r>
      </w:hyperlink>
      <w:r w:rsidRPr="00276E84">
        <w:rPr>
          <w:rFonts w:eastAsia="Times New Roman"/>
          <w:lang w:eastAsia="ru-RU"/>
        </w:rPr>
        <w:t xml:space="preserve"> УК РФ относятся лица, признаваемые таковыми в том числе международными договорами Российской Федерации в области противодействия коррупции.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39" w:anchor="dst100008"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40"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депутат, министр, мэр).</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41" w:anchor="dst100010"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42"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lastRenderedPageBreak/>
        <w:t>К должностным лицам публичной международной организации относятся, в частности, сотрудники организации, являющиеся международными гражданскими служащими, лица, уполномоченные действовать от имени публичной международной организации,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43" w:anchor="dst100011"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44"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2. При рассмотрении дел о преступлениях, предусмотренных </w:t>
      </w:r>
      <w:hyperlink r:id="rId45" w:anchor="dst466" w:history="1">
        <w:r w:rsidRPr="00276E84">
          <w:rPr>
            <w:rFonts w:eastAsia="Times New Roman"/>
            <w:color w:val="0000FF"/>
            <w:u w:val="single"/>
            <w:lang w:eastAsia="ru-RU"/>
          </w:rPr>
          <w:t>статьей 290</w:t>
        </w:r>
      </w:hyperlink>
      <w:r w:rsidRPr="00276E84">
        <w:rPr>
          <w:rFonts w:eastAsia="Times New Roman"/>
          <w:lang w:eastAsia="ru-RU"/>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
    <w:p w:rsidR="00276E84" w:rsidRPr="00276E84" w:rsidRDefault="00276E84" w:rsidP="00276E84">
      <w:pPr>
        <w:spacing w:after="0" w:line="240" w:lineRule="auto"/>
        <w:rPr>
          <w:rFonts w:eastAsia="Times New Roman"/>
          <w:lang w:eastAsia="ru-RU"/>
        </w:rPr>
      </w:pPr>
      <w:r w:rsidRPr="00276E84">
        <w:rPr>
          <w:rFonts w:eastAsia="Times New Roman"/>
          <w:lang w:eastAsia="ru-RU"/>
        </w:rPr>
        <w:t>3.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rsidR="00276E84" w:rsidRPr="00276E84" w:rsidRDefault="00276E84" w:rsidP="00276E84">
      <w:pPr>
        <w:spacing w:after="0" w:line="240" w:lineRule="auto"/>
        <w:rPr>
          <w:rFonts w:eastAsia="Times New Roman"/>
          <w:lang w:eastAsia="ru-RU"/>
        </w:rPr>
      </w:pPr>
      <w:r w:rsidRPr="00276E84">
        <w:rPr>
          <w:rFonts w:eastAsia="Times New Roman"/>
          <w:lang w:eastAsia="ru-RU"/>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любого влияния на других должностных лиц в целях совершения ими указанных действий (бездействия) по службе, например путем просьб, уговоров, обещаний, принуждения и др.</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46" w:anchor="dst2054" w:history="1">
        <w:r w:rsidRPr="00276E84">
          <w:rPr>
            <w:rFonts w:eastAsia="Times New Roman"/>
            <w:color w:val="0000FF"/>
            <w:u w:val="single"/>
            <w:lang w:eastAsia="ru-RU"/>
          </w:rPr>
          <w:t>статье 290</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4 в ред. </w:t>
      </w:r>
      <w:hyperlink r:id="rId47" w:anchor="dst100012"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48"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276E84" w:rsidRPr="00276E84" w:rsidRDefault="00276E84" w:rsidP="00276E84">
      <w:pPr>
        <w:spacing w:after="0" w:line="240" w:lineRule="auto"/>
        <w:rPr>
          <w:rFonts w:eastAsia="Times New Roman"/>
          <w:lang w:eastAsia="ru-RU"/>
        </w:rPr>
      </w:pPr>
      <w:r w:rsidRPr="00276E84">
        <w:rPr>
          <w:rFonts w:eastAsia="Times New Roman"/>
          <w:lang w:eastAsia="ru-RU"/>
        </w:rPr>
        <w:lastRenderedPageBreak/>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276E84" w:rsidRPr="00276E84" w:rsidRDefault="00276E84" w:rsidP="00276E84">
      <w:pPr>
        <w:spacing w:after="0" w:line="240" w:lineRule="auto"/>
        <w:rPr>
          <w:rFonts w:eastAsia="Times New Roman"/>
          <w:lang w:eastAsia="ru-RU"/>
        </w:rPr>
      </w:pPr>
      <w:r w:rsidRPr="00276E84">
        <w:rPr>
          <w:rFonts w:eastAsia="Times New Roman"/>
          <w:lang w:eastAsia="ru-RU"/>
        </w:rPr>
        <w:t>6. Под незаконными действиями (бездействием), за совершение которых должностное лицо получило взятку (</w:t>
      </w:r>
      <w:hyperlink r:id="rId49" w:anchor="dst471" w:history="1">
        <w:r w:rsidRPr="00276E84">
          <w:rPr>
            <w:rFonts w:eastAsia="Times New Roman"/>
            <w:color w:val="0000FF"/>
            <w:u w:val="single"/>
            <w:lang w:eastAsia="ru-RU"/>
          </w:rPr>
          <w:t>часть 3 статьи 290</w:t>
        </w:r>
      </w:hyperlink>
      <w:r w:rsidRPr="00276E84">
        <w:rPr>
          <w:rFonts w:eastAsia="Times New Roman"/>
          <w:lang w:eastAsia="ru-RU"/>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50" w:anchor="dst471" w:history="1">
        <w:r w:rsidRPr="00276E84">
          <w:rPr>
            <w:rFonts w:eastAsia="Times New Roman"/>
            <w:color w:val="0000FF"/>
            <w:u w:val="single"/>
            <w:lang w:eastAsia="ru-RU"/>
          </w:rPr>
          <w:t>части 3 статьи 290</w:t>
        </w:r>
      </w:hyperlink>
      <w:r w:rsidRPr="00276E84">
        <w:rPr>
          <w:rFonts w:eastAsia="Times New Roman"/>
          <w:lang w:eastAsia="ru-RU"/>
        </w:rPr>
        <w:t xml:space="preserve"> УК РФ.</w:t>
      </w:r>
    </w:p>
    <w:p w:rsidR="00276E84" w:rsidRPr="00276E84" w:rsidRDefault="00276E84" w:rsidP="00276E84">
      <w:pPr>
        <w:spacing w:after="0" w:line="240" w:lineRule="auto"/>
        <w:rPr>
          <w:rFonts w:eastAsia="Times New Roman"/>
          <w:lang w:eastAsia="ru-RU"/>
        </w:rPr>
      </w:pPr>
      <w:r w:rsidRPr="00276E84">
        <w:rPr>
          <w:rFonts w:eastAsia="Times New Roman"/>
          <w:lang w:eastAsia="ru-RU"/>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276E84" w:rsidRPr="00276E84" w:rsidRDefault="00276E84" w:rsidP="00276E84">
      <w:pPr>
        <w:spacing w:after="0" w:line="240" w:lineRule="auto"/>
        <w:rPr>
          <w:rFonts w:eastAsia="Times New Roman"/>
          <w:lang w:eastAsia="ru-RU"/>
        </w:rPr>
      </w:pPr>
      <w:r w:rsidRPr="00276E84">
        <w:rPr>
          <w:rFonts w:eastAsia="Times New Roman"/>
          <w:lang w:eastAsia="ru-RU"/>
        </w:rPr>
        <w:t>8. 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276E84" w:rsidRPr="00276E84" w:rsidRDefault="00276E84" w:rsidP="00276E84">
      <w:pPr>
        <w:spacing w:after="0" w:line="240" w:lineRule="auto"/>
        <w:rPr>
          <w:rFonts w:eastAsia="Times New Roman"/>
          <w:lang w:eastAsia="ru-RU"/>
        </w:rPr>
      </w:pPr>
      <w:r w:rsidRPr="00276E84">
        <w:rPr>
          <w:rFonts w:eastAsia="Times New Roman"/>
          <w:lang w:eastAsia="ru-RU"/>
        </w:rPr>
        <w:t>9. Предметом взяточничества (</w:t>
      </w:r>
      <w:hyperlink r:id="rId51" w:anchor="dst2054" w:history="1">
        <w:r w:rsidRPr="00276E84">
          <w:rPr>
            <w:rFonts w:eastAsia="Times New Roman"/>
            <w:color w:val="0000FF"/>
            <w:u w:val="single"/>
            <w:lang w:eastAsia="ru-RU"/>
          </w:rPr>
          <w:t>статьи 290</w:t>
        </w:r>
      </w:hyperlink>
      <w:r w:rsidRPr="00276E84">
        <w:rPr>
          <w:rFonts w:eastAsia="Times New Roman"/>
          <w:lang w:eastAsia="ru-RU"/>
        </w:rPr>
        <w:t xml:space="preserve">, </w:t>
      </w:r>
      <w:hyperlink r:id="rId52" w:anchor="dst2072" w:history="1">
        <w:r w:rsidRPr="00276E84">
          <w:rPr>
            <w:rFonts w:eastAsia="Times New Roman"/>
            <w:color w:val="0000FF"/>
            <w:u w:val="single"/>
            <w:lang w:eastAsia="ru-RU"/>
          </w:rPr>
          <w:t>291</w:t>
        </w:r>
      </w:hyperlink>
      <w:r w:rsidRPr="00276E84">
        <w:rPr>
          <w:rFonts w:eastAsia="Times New Roman"/>
          <w:lang w:eastAsia="ru-RU"/>
        </w:rPr>
        <w:t xml:space="preserve">, </w:t>
      </w:r>
      <w:hyperlink r:id="rId53" w:anchor="dst2086" w:history="1">
        <w:r w:rsidRPr="00276E84">
          <w:rPr>
            <w:rFonts w:eastAsia="Times New Roman"/>
            <w:color w:val="0000FF"/>
            <w:u w:val="single"/>
            <w:lang w:eastAsia="ru-RU"/>
          </w:rPr>
          <w:t>291.1</w:t>
        </w:r>
      </w:hyperlink>
      <w:r w:rsidRPr="00276E84">
        <w:rPr>
          <w:rFonts w:eastAsia="Times New Roman"/>
          <w:lang w:eastAsia="ru-RU"/>
        </w:rPr>
        <w:t xml:space="preserve">, </w:t>
      </w:r>
      <w:hyperlink r:id="rId54" w:anchor="dst2100" w:history="1">
        <w:r w:rsidRPr="00276E84">
          <w:rPr>
            <w:rFonts w:eastAsia="Times New Roman"/>
            <w:color w:val="0000FF"/>
            <w:u w:val="single"/>
            <w:lang w:eastAsia="ru-RU"/>
          </w:rPr>
          <w:t>291.2</w:t>
        </w:r>
      </w:hyperlink>
      <w:r w:rsidRPr="00276E84">
        <w:rPr>
          <w:rFonts w:eastAsia="Times New Roman"/>
          <w:lang w:eastAsia="ru-RU"/>
        </w:rPr>
        <w:t xml:space="preserve"> УК РФ) и коммерческого подкупа (</w:t>
      </w:r>
      <w:hyperlink r:id="rId55" w:anchor="dst1996" w:history="1">
        <w:r w:rsidRPr="00276E84">
          <w:rPr>
            <w:rFonts w:eastAsia="Times New Roman"/>
            <w:color w:val="0000FF"/>
            <w:u w:val="single"/>
            <w:lang w:eastAsia="ru-RU"/>
          </w:rPr>
          <w:t>статьи 204</w:t>
        </w:r>
      </w:hyperlink>
      <w:r w:rsidRPr="00276E84">
        <w:rPr>
          <w:rFonts w:eastAsia="Times New Roman"/>
          <w:lang w:eastAsia="ru-RU"/>
        </w:rPr>
        <w:t xml:space="preserve">, </w:t>
      </w:r>
      <w:hyperlink r:id="rId56" w:anchor="dst2022" w:history="1">
        <w:r w:rsidRPr="00276E84">
          <w:rPr>
            <w:rFonts w:eastAsia="Times New Roman"/>
            <w:color w:val="0000FF"/>
            <w:u w:val="single"/>
            <w:lang w:eastAsia="ru-RU"/>
          </w:rPr>
          <w:t>204.1</w:t>
        </w:r>
      </w:hyperlink>
      <w:r w:rsidRPr="00276E84">
        <w:rPr>
          <w:rFonts w:eastAsia="Times New Roman"/>
          <w:lang w:eastAsia="ru-RU"/>
        </w:rPr>
        <w:t xml:space="preserve">, </w:t>
      </w:r>
      <w:hyperlink r:id="rId57" w:anchor="dst2035" w:history="1">
        <w:r w:rsidRPr="00276E84">
          <w:rPr>
            <w:rFonts w:eastAsia="Times New Roman"/>
            <w:color w:val="0000FF"/>
            <w:u w:val="single"/>
            <w:lang w:eastAsia="ru-RU"/>
          </w:rPr>
          <w:t>204.2</w:t>
        </w:r>
      </w:hyperlink>
      <w:r w:rsidRPr="00276E84">
        <w:rPr>
          <w:rFonts w:eastAsia="Times New Roman"/>
          <w:lang w:eastAsia="ru-RU"/>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 лицами).</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В тех случаях, когда предметом взятки являются имущественные права, у должностного лица, получившего такое незаконное вознаграждение, возникает возможность вступить во владение или распорядиться чужим имуществом как своим собственным, требовать от должника исполнения в свою пользу имущественных обязательств, получать доходы от использования бездокументарных ценных бумаг или цифровых прав и др.</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w:t>
      </w:r>
      <w:r w:rsidRPr="00276E84">
        <w:rPr>
          <w:rFonts w:eastAsia="Times New Roman"/>
          <w:lang w:eastAsia="ru-RU"/>
        </w:rPr>
        <w:lastRenderedPageBreak/>
        <w:t>должны получить денежную оценку на основании представленных сторонами доказательств, в том числе при необходимости с учетом заключения специалиста или эксперта.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9 в ред. </w:t>
      </w:r>
      <w:hyperlink r:id="rId58" w:anchor="dst100015"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59"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10. Получение и дача взятки, а равно незаконного вознаграждения при коммерческом подкупе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Как оконченное преступление следует квалифицировать получение и дачу взятки в случае, когда согласно предварительной договоренности взяткодатель помещает ценности в условленное место, к которому у взяткополучателя имеется доступ либо доступ обеспечивается взяткодателем или иным лицом после помещения ценностей. Действия лиц, осуществляющих при аналогичных обстоятельствах передачу и получение предмета коммерческого подкупа, подлежат квалификации по соответствующей части </w:t>
      </w:r>
      <w:hyperlink r:id="rId60" w:anchor="dst1996" w:history="1">
        <w:r w:rsidRPr="00276E84">
          <w:rPr>
            <w:rFonts w:eastAsia="Times New Roman"/>
            <w:color w:val="0000FF"/>
            <w:u w:val="single"/>
            <w:lang w:eastAsia="ru-RU"/>
          </w:rPr>
          <w:t>статьи 204</w:t>
        </w:r>
      </w:hyperlink>
      <w:r w:rsidRPr="00276E84">
        <w:rPr>
          <w:rFonts w:eastAsia="Times New Roman"/>
          <w:lang w:eastAsia="ru-RU"/>
        </w:rPr>
        <w:t xml:space="preserve"> УК РФ также без ссылки на </w:t>
      </w:r>
      <w:hyperlink r:id="rId61" w:anchor="dst100117" w:history="1">
        <w:r w:rsidRPr="00276E84">
          <w:rPr>
            <w:rFonts w:eastAsia="Times New Roman"/>
            <w:color w:val="0000FF"/>
            <w:u w:val="single"/>
            <w:lang w:eastAsia="ru-RU"/>
          </w:rPr>
          <w:t>статью 30</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10 в ред. </w:t>
      </w:r>
      <w:hyperlink r:id="rId62" w:anchor="dst100020"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63"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11. В тех случаях, когда предметом получения или дачи взятки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64" w:anchor="dst100023"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65"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11.1.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 Например, когда взятку в крупном размере предполагалось передать в несколько приемов, а взяткополучатель был задержан после передачи ему первой части взятки, не образующей такой размер, содеянное должно квалифицироваться по </w:t>
      </w:r>
      <w:hyperlink r:id="rId66" w:anchor="dst2066" w:history="1">
        <w:r w:rsidRPr="00276E84">
          <w:rPr>
            <w:rFonts w:eastAsia="Times New Roman"/>
            <w:color w:val="0000FF"/>
            <w:u w:val="single"/>
            <w:lang w:eastAsia="ru-RU"/>
          </w:rPr>
          <w:t>пункту "в" части 5 статьи 290</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lastRenderedPageBreak/>
        <w:t xml:space="preserve">(п. 11.1 введен </w:t>
      </w:r>
      <w:hyperlink r:id="rId67" w:anchor="dst100024"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12.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взяткодателя или лица, передающего незаконное вознаграждение при коммерческом подкупе, подлежат квалификации как покушение на преступление, предусмотренное </w:t>
      </w:r>
      <w:hyperlink r:id="rId68" w:anchor="dst2072" w:history="1">
        <w:r w:rsidRPr="00276E84">
          <w:rPr>
            <w:rFonts w:eastAsia="Times New Roman"/>
            <w:color w:val="0000FF"/>
            <w:u w:val="single"/>
            <w:lang w:eastAsia="ru-RU"/>
          </w:rPr>
          <w:t>статьей 291</w:t>
        </w:r>
      </w:hyperlink>
      <w:r w:rsidRPr="00276E84">
        <w:rPr>
          <w:rFonts w:eastAsia="Times New Roman"/>
          <w:lang w:eastAsia="ru-RU"/>
        </w:rPr>
        <w:t xml:space="preserve">, </w:t>
      </w:r>
      <w:hyperlink r:id="rId69" w:anchor="dst2100" w:history="1">
        <w:r w:rsidRPr="00276E84">
          <w:rPr>
            <w:rFonts w:eastAsia="Times New Roman"/>
            <w:color w:val="0000FF"/>
            <w:u w:val="single"/>
            <w:lang w:eastAsia="ru-RU"/>
          </w:rPr>
          <w:t>статьей 291.2</w:t>
        </w:r>
      </w:hyperlink>
      <w:r w:rsidRPr="00276E84">
        <w:rPr>
          <w:rFonts w:eastAsia="Times New Roman"/>
          <w:lang w:eastAsia="ru-RU"/>
        </w:rPr>
        <w:t xml:space="preserve"> УК РФ в части дачи взятки, </w:t>
      </w:r>
      <w:hyperlink r:id="rId70" w:anchor="dst1997" w:history="1">
        <w:r w:rsidRPr="00276E84">
          <w:rPr>
            <w:rFonts w:eastAsia="Times New Roman"/>
            <w:color w:val="0000FF"/>
            <w:u w:val="single"/>
            <w:lang w:eastAsia="ru-RU"/>
          </w:rPr>
          <w:t>частями 1</w:t>
        </w:r>
      </w:hyperlink>
      <w:r w:rsidRPr="00276E84">
        <w:rPr>
          <w:rFonts w:eastAsia="Times New Roman"/>
          <w:lang w:eastAsia="ru-RU"/>
        </w:rPr>
        <w:t xml:space="preserve"> - </w:t>
      </w:r>
      <w:hyperlink r:id="rId71" w:anchor="dst2006" w:history="1">
        <w:r w:rsidRPr="00276E84">
          <w:rPr>
            <w:rFonts w:eastAsia="Times New Roman"/>
            <w:color w:val="0000FF"/>
            <w:u w:val="single"/>
            <w:lang w:eastAsia="ru-RU"/>
          </w:rPr>
          <w:t>4 статьи 204</w:t>
        </w:r>
      </w:hyperlink>
      <w:r w:rsidRPr="00276E84">
        <w:rPr>
          <w:rFonts w:eastAsia="Times New Roman"/>
          <w:lang w:eastAsia="ru-RU"/>
        </w:rPr>
        <w:t xml:space="preserve">, </w:t>
      </w:r>
      <w:hyperlink r:id="rId72" w:anchor="dst2035" w:history="1">
        <w:r w:rsidRPr="00276E84">
          <w:rPr>
            <w:rFonts w:eastAsia="Times New Roman"/>
            <w:color w:val="0000FF"/>
            <w:u w:val="single"/>
            <w:lang w:eastAsia="ru-RU"/>
          </w:rPr>
          <w:t>статьей 204.2</w:t>
        </w:r>
      </w:hyperlink>
      <w:r w:rsidRPr="00276E84">
        <w:rPr>
          <w:rFonts w:eastAsia="Times New Roman"/>
          <w:lang w:eastAsia="ru-RU"/>
        </w:rPr>
        <w:t xml:space="preserve"> УК РФ в части передачи предмета коммерческого подкупа.</w:t>
      </w:r>
    </w:p>
    <w:p w:rsidR="00276E84" w:rsidRPr="00276E84" w:rsidRDefault="00276E84" w:rsidP="00276E84">
      <w:pPr>
        <w:spacing w:after="0" w:line="240" w:lineRule="auto"/>
        <w:rPr>
          <w:rFonts w:eastAsia="Times New Roman"/>
          <w:lang w:eastAsia="ru-RU"/>
        </w:rPr>
      </w:pPr>
      <w:r w:rsidRPr="00276E84">
        <w:rPr>
          <w:rFonts w:eastAsia="Times New Roman"/>
          <w:lang w:eastAsia="ru-RU"/>
        </w:rPr>
        <w:t>Содеянное следует также квалифицировать как покушение на дачу либо получение взятки, коммерческий подкуп и в случае, когда условленная передача ценностей не состоялась по обстоятельствам, не зависящим от воли лиц, действия которых были направлены на их передачу или получение."</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12 в ред. </w:t>
      </w:r>
      <w:hyperlink r:id="rId73" w:anchor="dst100026"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74"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13. Получение или дача взятки,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 том числе и в случае, когда ценности были изъяты сотрудниками правоохранительных органов сразу после их принятия должностным лицом либо лицом, выполняющим управленческие функции в коммерческой или иной организации.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13 в ред. </w:t>
      </w:r>
      <w:hyperlink r:id="rId75" w:anchor="dst100029"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76"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13.1.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77" w:anchor="dst100118" w:history="1">
        <w:r w:rsidRPr="00276E84">
          <w:rPr>
            <w:rFonts w:eastAsia="Times New Roman"/>
            <w:color w:val="0000FF"/>
            <w:u w:val="single"/>
            <w:lang w:eastAsia="ru-RU"/>
          </w:rPr>
          <w:t>часть 1 статьи 30</w:t>
        </w:r>
      </w:hyperlink>
      <w:r w:rsidRPr="00276E84">
        <w:rPr>
          <w:rFonts w:eastAsia="Times New Roman"/>
          <w:lang w:eastAsia="ru-RU"/>
        </w:rPr>
        <w:t xml:space="preserve"> и соответственно </w:t>
      </w:r>
      <w:hyperlink r:id="rId78" w:anchor="dst2077" w:history="1">
        <w:r w:rsidRPr="00276E84">
          <w:rPr>
            <w:rFonts w:eastAsia="Times New Roman"/>
            <w:color w:val="0000FF"/>
            <w:u w:val="single"/>
            <w:lang w:eastAsia="ru-RU"/>
          </w:rPr>
          <w:t>части 3</w:t>
        </w:r>
      </w:hyperlink>
      <w:r w:rsidRPr="00276E84">
        <w:rPr>
          <w:rFonts w:eastAsia="Times New Roman"/>
          <w:lang w:eastAsia="ru-RU"/>
        </w:rPr>
        <w:t xml:space="preserve"> - </w:t>
      </w:r>
      <w:hyperlink r:id="rId79" w:anchor="dst2083" w:history="1">
        <w:r w:rsidRPr="00276E84">
          <w:rPr>
            <w:rFonts w:eastAsia="Times New Roman"/>
            <w:color w:val="0000FF"/>
            <w:u w:val="single"/>
            <w:lang w:eastAsia="ru-RU"/>
          </w:rPr>
          <w:t>5 статьи 291</w:t>
        </w:r>
      </w:hyperlink>
      <w:r w:rsidRPr="00276E84">
        <w:rPr>
          <w:rFonts w:eastAsia="Times New Roman"/>
          <w:lang w:eastAsia="ru-RU"/>
        </w:rPr>
        <w:t xml:space="preserve"> УК РФ) или к получению взятки (</w:t>
      </w:r>
      <w:hyperlink r:id="rId80" w:anchor="dst100118" w:history="1">
        <w:r w:rsidRPr="00276E84">
          <w:rPr>
            <w:rFonts w:eastAsia="Times New Roman"/>
            <w:color w:val="0000FF"/>
            <w:u w:val="single"/>
            <w:lang w:eastAsia="ru-RU"/>
          </w:rPr>
          <w:t>часть 1 статьи 30</w:t>
        </w:r>
      </w:hyperlink>
      <w:r w:rsidRPr="00276E84">
        <w:rPr>
          <w:rFonts w:eastAsia="Times New Roman"/>
          <w:lang w:eastAsia="ru-RU"/>
        </w:rPr>
        <w:t xml:space="preserve"> и соответственно </w:t>
      </w:r>
      <w:hyperlink r:id="rId81" w:anchor="dst2057" w:history="1">
        <w:r w:rsidRPr="00276E84">
          <w:rPr>
            <w:rFonts w:eastAsia="Times New Roman"/>
            <w:color w:val="0000FF"/>
            <w:u w:val="single"/>
            <w:lang w:eastAsia="ru-RU"/>
          </w:rPr>
          <w:t>части 2</w:t>
        </w:r>
      </w:hyperlink>
      <w:r w:rsidRPr="00276E84">
        <w:rPr>
          <w:rFonts w:eastAsia="Times New Roman"/>
          <w:lang w:eastAsia="ru-RU"/>
        </w:rPr>
        <w:t xml:space="preserve"> - </w:t>
      </w:r>
      <w:hyperlink r:id="rId82" w:anchor="dst2068" w:history="1">
        <w:r w:rsidRPr="00276E84">
          <w:rPr>
            <w:rFonts w:eastAsia="Times New Roman"/>
            <w:color w:val="0000FF"/>
            <w:u w:val="single"/>
            <w:lang w:eastAsia="ru-RU"/>
          </w:rPr>
          <w:t>6 статьи 290</w:t>
        </w:r>
      </w:hyperlink>
      <w:r w:rsidRPr="00276E84">
        <w:rPr>
          <w:rFonts w:eastAsia="Times New Roman"/>
          <w:lang w:eastAsia="ru-RU"/>
        </w:rPr>
        <w:t xml:space="preserve"> УК РФ), а равно к коммерческому подкупу (</w:t>
      </w:r>
      <w:hyperlink r:id="rId83" w:anchor="dst100118" w:history="1">
        <w:r w:rsidRPr="00276E84">
          <w:rPr>
            <w:rFonts w:eastAsia="Times New Roman"/>
            <w:color w:val="0000FF"/>
            <w:u w:val="single"/>
            <w:lang w:eastAsia="ru-RU"/>
          </w:rPr>
          <w:t>часть 1 статьи 30</w:t>
        </w:r>
      </w:hyperlink>
      <w:r w:rsidRPr="00276E84">
        <w:rPr>
          <w:rFonts w:eastAsia="Times New Roman"/>
          <w:lang w:eastAsia="ru-RU"/>
        </w:rPr>
        <w:t xml:space="preserve"> и соответственно </w:t>
      </w:r>
      <w:hyperlink r:id="rId84" w:anchor="dst2001" w:history="1">
        <w:r w:rsidRPr="00276E84">
          <w:rPr>
            <w:rFonts w:eastAsia="Times New Roman"/>
            <w:color w:val="0000FF"/>
            <w:u w:val="single"/>
            <w:lang w:eastAsia="ru-RU"/>
          </w:rPr>
          <w:t>части 3</w:t>
        </w:r>
      </w:hyperlink>
      <w:r w:rsidRPr="00276E84">
        <w:rPr>
          <w:rFonts w:eastAsia="Times New Roman"/>
          <w:lang w:eastAsia="ru-RU"/>
        </w:rPr>
        <w:t xml:space="preserve"> - </w:t>
      </w:r>
      <w:hyperlink r:id="rId85" w:anchor="dst2006" w:history="1">
        <w:r w:rsidRPr="00276E84">
          <w:rPr>
            <w:rFonts w:eastAsia="Times New Roman"/>
            <w:color w:val="0000FF"/>
            <w:u w:val="single"/>
            <w:lang w:eastAsia="ru-RU"/>
          </w:rPr>
          <w:t>4</w:t>
        </w:r>
      </w:hyperlink>
      <w:r w:rsidRPr="00276E84">
        <w:rPr>
          <w:rFonts w:eastAsia="Times New Roman"/>
          <w:lang w:eastAsia="ru-RU"/>
        </w:rPr>
        <w:t xml:space="preserve"> или </w:t>
      </w:r>
      <w:hyperlink r:id="rId86" w:anchor="dst2012" w:history="1">
        <w:r w:rsidRPr="00276E84">
          <w:rPr>
            <w:rFonts w:eastAsia="Times New Roman"/>
            <w:color w:val="0000FF"/>
            <w:u w:val="single"/>
            <w:lang w:eastAsia="ru-RU"/>
          </w:rPr>
          <w:t>части 7</w:t>
        </w:r>
      </w:hyperlink>
      <w:r w:rsidRPr="00276E84">
        <w:rPr>
          <w:rFonts w:eastAsia="Times New Roman"/>
          <w:lang w:eastAsia="ru-RU"/>
        </w:rPr>
        <w:t xml:space="preserve"> - </w:t>
      </w:r>
      <w:hyperlink r:id="rId87" w:anchor="dst2018" w:history="1">
        <w:r w:rsidRPr="00276E84">
          <w:rPr>
            <w:rFonts w:eastAsia="Times New Roman"/>
            <w:color w:val="0000FF"/>
            <w:u w:val="single"/>
            <w:lang w:eastAsia="ru-RU"/>
          </w:rPr>
          <w:t>8 статьи 204</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13.1 введен </w:t>
      </w:r>
      <w:hyperlink r:id="rId88" w:anchor="dst100031"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13.2. Посредничеством во взяточничестве (</w:t>
      </w:r>
      <w:hyperlink r:id="rId89" w:anchor="dst2086" w:history="1">
        <w:r w:rsidRPr="00276E84">
          <w:rPr>
            <w:rFonts w:eastAsia="Times New Roman"/>
            <w:color w:val="0000FF"/>
            <w:u w:val="single"/>
            <w:lang w:eastAsia="ru-RU"/>
          </w:rPr>
          <w:t>статья 291.1</w:t>
        </w:r>
      </w:hyperlink>
      <w:r w:rsidRPr="00276E84">
        <w:rPr>
          <w:rFonts w:eastAsia="Times New Roman"/>
          <w:lang w:eastAsia="ru-RU"/>
        </w:rPr>
        <w:t xml:space="preserve"> УК РФ), а равно посредничеством в коммерческом подкупе (</w:t>
      </w:r>
      <w:hyperlink r:id="rId90" w:anchor="dst2022" w:history="1">
        <w:r w:rsidRPr="00276E84">
          <w:rPr>
            <w:rFonts w:eastAsia="Times New Roman"/>
            <w:color w:val="0000FF"/>
            <w:u w:val="single"/>
            <w:lang w:eastAsia="ru-RU"/>
          </w:rPr>
          <w:t>статья 204.1</w:t>
        </w:r>
      </w:hyperlink>
      <w:r w:rsidRPr="00276E84">
        <w:rPr>
          <w:rFonts w:eastAsia="Times New Roman"/>
          <w:lang w:eastAsia="ru-RU"/>
        </w:rPr>
        <w:t xml:space="preserve"> УК РФ) признается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w:t>
      </w:r>
      <w:r w:rsidRPr="00276E84">
        <w:rPr>
          <w:rFonts w:eastAsia="Times New Roman"/>
          <w:lang w:eastAsia="ru-RU"/>
        </w:rPr>
        <w:lastRenderedPageBreak/>
        <w:t>этими лицами о получении и даче взятки либо предмета коммерческого подкупа (например, организация их встречи, ведение переговоров с ними).</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Посредничество путем иного способствования в достижении или реализации соглашения следует считать оконченным с момента выполнения посредником одного из этих действий независимо от достижения или реализации соглашения между взяткодателем и взяткополучателем, а равно между лицом, передающим предмет коммерческого подкупа, и лицом, его получающим.</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Если согласно договоренности между взяткополучателем либо лицом, принимающим предмет коммерческого подкупа, и посредником деньги и другие ценности, полученные от взяткодателя либо лица, передающего коммерческий подкуп, остаются у посредника, то преступление считается оконченным с момента получения ценностей посредником. В иных случаях посредничество в виде непосредственной передачи взятки или предмета коммерческого подкупа квалифицируется как оконченное преступление при условии фактической передачи хотя бы их части лицу, которому они предназначены.</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13.2 введен </w:t>
      </w:r>
      <w:hyperlink r:id="rId91" w:anchor="dst100034"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13.3. Исходя из диспозиций </w:t>
      </w:r>
      <w:hyperlink r:id="rId92" w:anchor="dst2086" w:history="1">
        <w:r w:rsidRPr="00276E84">
          <w:rPr>
            <w:rFonts w:eastAsia="Times New Roman"/>
            <w:color w:val="0000FF"/>
            <w:u w:val="single"/>
            <w:lang w:eastAsia="ru-RU"/>
          </w:rPr>
          <w:t>статей 291.1</w:t>
        </w:r>
      </w:hyperlink>
      <w:r w:rsidRPr="00276E84">
        <w:rPr>
          <w:rFonts w:eastAsia="Times New Roman"/>
          <w:lang w:eastAsia="ru-RU"/>
        </w:rPr>
        <w:t xml:space="preserve"> и </w:t>
      </w:r>
      <w:hyperlink r:id="rId93" w:anchor="dst2022" w:history="1">
        <w:r w:rsidRPr="00276E84">
          <w:rPr>
            <w:rFonts w:eastAsia="Times New Roman"/>
            <w:color w:val="0000FF"/>
            <w:u w:val="single"/>
            <w:lang w:eastAsia="ru-RU"/>
          </w:rPr>
          <w:t>204.1</w:t>
        </w:r>
      </w:hyperlink>
      <w:r w:rsidRPr="00276E84">
        <w:rPr>
          <w:rFonts w:eastAsia="Times New Roman"/>
          <w:lang w:eastAsia="ru-RU"/>
        </w:rPr>
        <w:t xml:space="preserve"> УК РФ, согласно которым уголовно наказуемым признается посредничество во взяточничестве или коммерческом подкупе, совершенное в значительном, крупном и особо крупном размере, лицо, оказавшее посреднические услуги при передаче взятки либо предмета коммерческого подкупа на сумму, не превышающую двадцати пяти тысяч рублей, не может нести ответственности как соучастник в получении и даче взятки, мелком взяточничестве или коммерческом подкупе, мелком коммерческом подкупе со ссылкой на </w:t>
      </w:r>
      <w:hyperlink r:id="rId94" w:anchor="dst100130" w:history="1">
        <w:r w:rsidRPr="00276E84">
          <w:rPr>
            <w:rFonts w:eastAsia="Times New Roman"/>
            <w:color w:val="0000FF"/>
            <w:u w:val="single"/>
            <w:lang w:eastAsia="ru-RU"/>
          </w:rPr>
          <w:t>статью 33</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13.3 введен </w:t>
      </w:r>
      <w:hyperlink r:id="rId95" w:anchor="dst100037"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13.4. При отграничении посредничества во взяточничестве в виде непосредственной передачи взятки по поручению взяткодателя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13.4 введен </w:t>
      </w:r>
      <w:hyperlink r:id="rId96" w:anchor="dst100038"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13.5. Обещание или предложение посредничества во взяточничестве, а равно в коммерческом подкупе считается оконченным преступлением с момента совершения лицом действий, направленных на доведение до сведения взяткодателя и (или) взяткополучателя либо лица, передающего и (или) получающего предмет коммерческого подкупа, информации о своем намерении стать посредником во взяточничестве либо в коммерческом подкупе.</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По смыслу закона, если лицо, обещавшее либо предложившее посредничество во взяточничестве, коммерческом подкупе, впоследствии совершило преступление, предусмотренное </w:t>
      </w:r>
      <w:hyperlink r:id="rId97" w:anchor="dst2087" w:history="1">
        <w:r w:rsidRPr="00276E84">
          <w:rPr>
            <w:rFonts w:eastAsia="Times New Roman"/>
            <w:color w:val="0000FF"/>
            <w:u w:val="single"/>
            <w:lang w:eastAsia="ru-RU"/>
          </w:rPr>
          <w:t>частями 1</w:t>
        </w:r>
      </w:hyperlink>
      <w:r w:rsidRPr="00276E84">
        <w:rPr>
          <w:rFonts w:eastAsia="Times New Roman"/>
          <w:lang w:eastAsia="ru-RU"/>
        </w:rPr>
        <w:t xml:space="preserve"> - </w:t>
      </w:r>
      <w:hyperlink r:id="rId98" w:anchor="dst2095" w:history="1">
        <w:r w:rsidRPr="00276E84">
          <w:rPr>
            <w:rFonts w:eastAsia="Times New Roman"/>
            <w:color w:val="0000FF"/>
            <w:u w:val="single"/>
            <w:lang w:eastAsia="ru-RU"/>
          </w:rPr>
          <w:t>4 статьи 291.1</w:t>
        </w:r>
      </w:hyperlink>
      <w:r w:rsidRPr="00276E84">
        <w:rPr>
          <w:rFonts w:eastAsia="Times New Roman"/>
          <w:lang w:eastAsia="ru-RU"/>
        </w:rPr>
        <w:t xml:space="preserve"> либо </w:t>
      </w:r>
      <w:hyperlink r:id="rId99" w:anchor="dst2023" w:history="1">
        <w:r w:rsidRPr="00276E84">
          <w:rPr>
            <w:rFonts w:eastAsia="Times New Roman"/>
            <w:color w:val="0000FF"/>
            <w:u w:val="single"/>
            <w:lang w:eastAsia="ru-RU"/>
          </w:rPr>
          <w:t>частями 1</w:t>
        </w:r>
      </w:hyperlink>
      <w:r w:rsidRPr="00276E84">
        <w:rPr>
          <w:rFonts w:eastAsia="Times New Roman"/>
          <w:lang w:eastAsia="ru-RU"/>
        </w:rPr>
        <w:t xml:space="preserve"> - </w:t>
      </w:r>
      <w:hyperlink r:id="rId100" w:anchor="dst2030" w:history="1">
        <w:r w:rsidRPr="00276E84">
          <w:rPr>
            <w:rFonts w:eastAsia="Times New Roman"/>
            <w:color w:val="0000FF"/>
            <w:u w:val="single"/>
            <w:lang w:eastAsia="ru-RU"/>
          </w:rPr>
          <w:t>3 статьи 204.1</w:t>
        </w:r>
      </w:hyperlink>
      <w:r w:rsidRPr="00276E84">
        <w:rPr>
          <w:rFonts w:eastAsia="Times New Roman"/>
          <w:lang w:eastAsia="ru-RU"/>
        </w:rPr>
        <w:t xml:space="preserve"> УК РФ, содеянное им квалифицируется по соответствующей части этих статей как посредничество во взяточничестве без совокупности с </w:t>
      </w:r>
      <w:hyperlink r:id="rId101" w:anchor="dst2097" w:history="1">
        <w:r w:rsidRPr="00276E84">
          <w:rPr>
            <w:rFonts w:eastAsia="Times New Roman"/>
            <w:color w:val="0000FF"/>
            <w:u w:val="single"/>
            <w:lang w:eastAsia="ru-RU"/>
          </w:rPr>
          <w:t>частью 5 статьи 291.1</w:t>
        </w:r>
      </w:hyperlink>
      <w:r w:rsidRPr="00276E84">
        <w:rPr>
          <w:rFonts w:eastAsia="Times New Roman"/>
          <w:lang w:eastAsia="ru-RU"/>
        </w:rPr>
        <w:t xml:space="preserve"> либо </w:t>
      </w:r>
      <w:hyperlink r:id="rId102" w:anchor="dst2032" w:history="1">
        <w:r w:rsidRPr="00276E84">
          <w:rPr>
            <w:rFonts w:eastAsia="Times New Roman"/>
            <w:color w:val="0000FF"/>
            <w:u w:val="single"/>
            <w:lang w:eastAsia="ru-RU"/>
          </w:rPr>
          <w:t>частью 4 статьи 204.1</w:t>
        </w:r>
      </w:hyperlink>
      <w:r w:rsidRPr="00276E84">
        <w:rPr>
          <w:rFonts w:eastAsia="Times New Roman"/>
          <w:lang w:eastAsia="ru-RU"/>
        </w:rPr>
        <w:t xml:space="preserve"> УК РФ.</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В случае, когда лицо, обещавшее либо предложившее посредничество во взяточничестве, коммерческом подкупе, заведомо не намеревалось передавать ценности должностному </w:t>
      </w:r>
      <w:r w:rsidRPr="00276E84">
        <w:rPr>
          <w:rFonts w:eastAsia="Times New Roman"/>
          <w:lang w:eastAsia="ru-RU"/>
        </w:rPr>
        <w:lastRenderedPageBreak/>
        <w:t xml:space="preserve">лицу, лицу, выполняющему управленческие функции в коммерческой или иной организации,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103" w:anchor="dst2097" w:history="1">
        <w:r w:rsidRPr="00276E84">
          <w:rPr>
            <w:rFonts w:eastAsia="Times New Roman"/>
            <w:color w:val="0000FF"/>
            <w:u w:val="single"/>
            <w:lang w:eastAsia="ru-RU"/>
          </w:rPr>
          <w:t>частью 5 статьи 291.1</w:t>
        </w:r>
      </w:hyperlink>
      <w:r w:rsidRPr="00276E84">
        <w:rPr>
          <w:rFonts w:eastAsia="Times New Roman"/>
          <w:lang w:eastAsia="ru-RU"/>
        </w:rPr>
        <w:t xml:space="preserve"> либо </w:t>
      </w:r>
      <w:hyperlink r:id="rId104" w:anchor="dst2032" w:history="1">
        <w:r w:rsidRPr="00276E84">
          <w:rPr>
            <w:rFonts w:eastAsia="Times New Roman"/>
            <w:color w:val="0000FF"/>
            <w:u w:val="single"/>
            <w:lang w:eastAsia="ru-RU"/>
          </w:rPr>
          <w:t>частью 4 статьи 204.1</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13.5 введен </w:t>
      </w:r>
      <w:hyperlink r:id="rId105" w:anchor="dst100039"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14. С учетом того, что нормы об ответственности за мелкое взяточничество и мелкий коммерческий подкуп являются специальными по отношению к положениям </w:t>
      </w:r>
      <w:hyperlink r:id="rId106" w:anchor="dst2054" w:history="1">
        <w:r w:rsidRPr="00276E84">
          <w:rPr>
            <w:rFonts w:eastAsia="Times New Roman"/>
            <w:color w:val="0000FF"/>
            <w:u w:val="single"/>
            <w:lang w:eastAsia="ru-RU"/>
          </w:rPr>
          <w:t>статей 290</w:t>
        </w:r>
      </w:hyperlink>
      <w:r w:rsidRPr="00276E84">
        <w:rPr>
          <w:rFonts w:eastAsia="Times New Roman"/>
          <w:lang w:eastAsia="ru-RU"/>
        </w:rPr>
        <w:t xml:space="preserve">, </w:t>
      </w:r>
      <w:hyperlink r:id="rId107" w:anchor="dst2072" w:history="1">
        <w:r w:rsidRPr="00276E84">
          <w:rPr>
            <w:rFonts w:eastAsia="Times New Roman"/>
            <w:color w:val="0000FF"/>
            <w:u w:val="single"/>
            <w:lang w:eastAsia="ru-RU"/>
          </w:rPr>
          <w:t>291</w:t>
        </w:r>
      </w:hyperlink>
      <w:r w:rsidRPr="00276E84">
        <w:rPr>
          <w:rFonts w:eastAsia="Times New Roman"/>
          <w:lang w:eastAsia="ru-RU"/>
        </w:rPr>
        <w:t xml:space="preserve">, </w:t>
      </w:r>
      <w:hyperlink r:id="rId108" w:anchor="dst1996" w:history="1">
        <w:r w:rsidRPr="00276E84">
          <w:rPr>
            <w:rFonts w:eastAsia="Times New Roman"/>
            <w:color w:val="0000FF"/>
            <w:u w:val="single"/>
            <w:lang w:eastAsia="ru-RU"/>
          </w:rPr>
          <w:t>204</w:t>
        </w:r>
      </w:hyperlink>
      <w:r w:rsidRPr="00276E84">
        <w:rPr>
          <w:rFonts w:eastAsia="Times New Roman"/>
          <w:lang w:eastAsia="ru-RU"/>
        </w:rPr>
        <w:t xml:space="preserve"> УК РФ, получение или дача взятки, а равно предмета коммерческого подкупа в размере, не превышающем десяти тысяч рублей, следует квалифицировать по </w:t>
      </w:r>
      <w:hyperlink r:id="rId109" w:anchor="dst2101" w:history="1">
        <w:r w:rsidRPr="00276E84">
          <w:rPr>
            <w:rFonts w:eastAsia="Times New Roman"/>
            <w:color w:val="0000FF"/>
            <w:u w:val="single"/>
            <w:lang w:eastAsia="ru-RU"/>
          </w:rPr>
          <w:t>части 1 статьи 291.2</w:t>
        </w:r>
      </w:hyperlink>
      <w:r w:rsidRPr="00276E84">
        <w:rPr>
          <w:rFonts w:eastAsia="Times New Roman"/>
          <w:lang w:eastAsia="ru-RU"/>
        </w:rPr>
        <w:t xml:space="preserve"> УК РФ либо </w:t>
      </w:r>
      <w:hyperlink r:id="rId110" w:anchor="dst2036" w:history="1">
        <w:r w:rsidRPr="00276E84">
          <w:rPr>
            <w:rFonts w:eastAsia="Times New Roman"/>
            <w:color w:val="0000FF"/>
            <w:u w:val="single"/>
            <w:lang w:eastAsia="ru-RU"/>
          </w:rPr>
          <w:t>части 1 статьи 204.2</w:t>
        </w:r>
      </w:hyperlink>
      <w:r w:rsidRPr="00276E84">
        <w:rPr>
          <w:rFonts w:eastAsia="Times New Roman"/>
          <w:lang w:eastAsia="ru-RU"/>
        </w:rPr>
        <w:t xml:space="preserve">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и коммерческого подкупа они совершены.</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При этом субъект мелкого взяточничества полностью совпадает с субъектом преступлений, предусмотренных </w:t>
      </w:r>
      <w:hyperlink r:id="rId111" w:anchor="dst2054" w:history="1">
        <w:r w:rsidRPr="00276E84">
          <w:rPr>
            <w:rFonts w:eastAsia="Times New Roman"/>
            <w:color w:val="0000FF"/>
            <w:u w:val="single"/>
            <w:lang w:eastAsia="ru-RU"/>
          </w:rPr>
          <w:t>статьями 290</w:t>
        </w:r>
      </w:hyperlink>
      <w:r w:rsidRPr="00276E84">
        <w:rPr>
          <w:rFonts w:eastAsia="Times New Roman"/>
          <w:lang w:eastAsia="ru-RU"/>
        </w:rPr>
        <w:t xml:space="preserve"> и </w:t>
      </w:r>
      <w:hyperlink r:id="rId112" w:anchor="dst2072" w:history="1">
        <w:r w:rsidRPr="00276E84">
          <w:rPr>
            <w:rFonts w:eastAsia="Times New Roman"/>
            <w:color w:val="0000FF"/>
            <w:u w:val="single"/>
            <w:lang w:eastAsia="ru-RU"/>
          </w:rPr>
          <w:t>291</w:t>
        </w:r>
      </w:hyperlink>
      <w:r w:rsidRPr="00276E84">
        <w:rPr>
          <w:rFonts w:eastAsia="Times New Roman"/>
          <w:lang w:eastAsia="ru-RU"/>
        </w:rPr>
        <w:t xml:space="preserve"> УК РФ, а субъект мелкого коммерческого подкупа - с субъектом преступления, предусмотренного </w:t>
      </w:r>
      <w:hyperlink r:id="rId113" w:anchor="dst1996" w:history="1">
        <w:r w:rsidRPr="00276E84">
          <w:rPr>
            <w:rFonts w:eastAsia="Times New Roman"/>
            <w:color w:val="0000FF"/>
            <w:u w:val="single"/>
            <w:lang w:eastAsia="ru-RU"/>
          </w:rPr>
          <w:t>статьей 204</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14 в ред. </w:t>
      </w:r>
      <w:hyperlink r:id="rId114" w:anchor="dst100042"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15"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15.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незаконного вознаграждения за совершение каждым из них действий (бездействие) по службе в пользу передавшего такое вознаграждение лица или представляемых им лиц.</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Преступление признается оконченным с момента принятия взятки либо предмета коммерческого подкупа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Для квалификации действий указанных лиц как совершенных группой лиц по предварительному сговору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Действия лиц, не обладающих признаками специального субъекта, предусмотренными </w:t>
      </w:r>
      <w:hyperlink r:id="rId116" w:anchor="dst2054" w:history="1">
        <w:r w:rsidRPr="00276E84">
          <w:rPr>
            <w:rFonts w:eastAsia="Times New Roman"/>
            <w:color w:val="0000FF"/>
            <w:u w:val="single"/>
            <w:lang w:eastAsia="ru-RU"/>
          </w:rPr>
          <w:t>статьей 290</w:t>
        </w:r>
      </w:hyperlink>
      <w:r w:rsidRPr="00276E84">
        <w:rPr>
          <w:rFonts w:eastAsia="Times New Roman"/>
          <w:lang w:eastAsia="ru-RU"/>
        </w:rPr>
        <w:t xml:space="preserve"> или </w:t>
      </w:r>
      <w:hyperlink r:id="rId117" w:anchor="dst1996" w:history="1">
        <w:r w:rsidRPr="00276E84">
          <w:rPr>
            <w:rFonts w:eastAsia="Times New Roman"/>
            <w:color w:val="0000FF"/>
            <w:u w:val="single"/>
            <w:lang w:eastAsia="ru-RU"/>
          </w:rPr>
          <w:t>статьей 204</w:t>
        </w:r>
      </w:hyperlink>
      <w:r w:rsidRPr="00276E84">
        <w:rPr>
          <w:rFonts w:eastAsia="Times New Roman"/>
          <w:lang w:eastAsia="ru-RU"/>
        </w:rPr>
        <w:t xml:space="preserve"> УК РФ, участвующих в получении взятки или предмета коммерческого подкупа группой лиц по предварительному сговору, квалифицируются при наличии к тому оснований как посредничество во взяточничестве (</w:t>
      </w:r>
      <w:hyperlink r:id="rId118" w:anchor="dst2086" w:history="1">
        <w:r w:rsidRPr="00276E84">
          <w:rPr>
            <w:rFonts w:eastAsia="Times New Roman"/>
            <w:color w:val="0000FF"/>
            <w:u w:val="single"/>
            <w:lang w:eastAsia="ru-RU"/>
          </w:rPr>
          <w:t>статья 291.1</w:t>
        </w:r>
      </w:hyperlink>
      <w:r w:rsidRPr="00276E84">
        <w:rPr>
          <w:rFonts w:eastAsia="Times New Roman"/>
          <w:lang w:eastAsia="ru-RU"/>
        </w:rPr>
        <w:t xml:space="preserve"> УК РФ) или в коммерческом подкупе (</w:t>
      </w:r>
      <w:hyperlink r:id="rId119" w:anchor="dst2022" w:history="1">
        <w:r w:rsidRPr="00276E84">
          <w:rPr>
            <w:rFonts w:eastAsia="Times New Roman"/>
            <w:color w:val="0000FF"/>
            <w:u w:val="single"/>
            <w:lang w:eastAsia="ru-RU"/>
          </w:rPr>
          <w:t>статья 204.1</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15 в ред. </w:t>
      </w:r>
      <w:hyperlink r:id="rId120" w:anchor="dst100045"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21"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lastRenderedPageBreak/>
        <w:t xml:space="preserve">16. Исходя из положений </w:t>
      </w:r>
      <w:hyperlink r:id="rId122" w:anchor="dst100142" w:history="1">
        <w:r w:rsidRPr="00276E84">
          <w:rPr>
            <w:rFonts w:eastAsia="Times New Roman"/>
            <w:color w:val="0000FF"/>
            <w:u w:val="single"/>
            <w:lang w:eastAsia="ru-RU"/>
          </w:rPr>
          <w:t>статьи 35</w:t>
        </w:r>
      </w:hyperlink>
      <w:r w:rsidRPr="00276E84">
        <w:rPr>
          <w:rFonts w:eastAsia="Times New Roman"/>
          <w:lang w:eastAsia="ru-RU"/>
        </w:rPr>
        <w:t xml:space="preserve"> УК РФ организованная группа характеризуется устойчивостью, высокой степенью организованности, распределением ролей, наличием организатора и (или) руководителя.</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23" w:anchor="dst100051"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24"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В организованную группу (</w:t>
      </w:r>
      <w:hyperlink r:id="rId125" w:anchor="dst476" w:history="1">
        <w:r w:rsidRPr="00276E84">
          <w:rPr>
            <w:rFonts w:eastAsia="Times New Roman"/>
            <w:color w:val="0000FF"/>
            <w:u w:val="single"/>
            <w:lang w:eastAsia="ru-RU"/>
          </w:rPr>
          <w:t>пункт "а" части 5 статьи 290</w:t>
        </w:r>
      </w:hyperlink>
      <w:r w:rsidRPr="00276E84">
        <w:rPr>
          <w:rFonts w:eastAsia="Times New Roman"/>
          <w:lang w:eastAsia="ru-RU"/>
        </w:rPr>
        <w:t xml:space="preserve"> УК РФ и </w:t>
      </w:r>
      <w:hyperlink r:id="rId126" w:anchor="dst2013" w:history="1">
        <w:r w:rsidRPr="00276E84">
          <w:rPr>
            <w:rFonts w:eastAsia="Times New Roman"/>
            <w:color w:val="0000FF"/>
            <w:u w:val="single"/>
            <w:lang w:eastAsia="ru-RU"/>
          </w:rPr>
          <w:t>пункт "а" части 7 статьи 204</w:t>
        </w:r>
      </w:hyperlink>
      <w:r w:rsidRPr="00276E84">
        <w:rPr>
          <w:rFonts w:eastAsia="Times New Roman"/>
          <w:lang w:eastAsia="ru-RU"/>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27" w:anchor="dst100052"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28"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129" w:anchor="dst466" w:history="1">
        <w:r w:rsidRPr="00276E84">
          <w:rPr>
            <w:rFonts w:eastAsia="Times New Roman"/>
            <w:color w:val="0000FF"/>
            <w:u w:val="single"/>
            <w:lang w:eastAsia="ru-RU"/>
          </w:rPr>
          <w:t>статьи 290</w:t>
        </w:r>
      </w:hyperlink>
      <w:r w:rsidRPr="00276E84">
        <w:rPr>
          <w:rFonts w:eastAsia="Times New Roman"/>
          <w:lang w:eastAsia="ru-RU"/>
        </w:rPr>
        <w:t xml:space="preserve"> или </w:t>
      </w:r>
      <w:hyperlink r:id="rId130" w:anchor="dst450" w:history="1">
        <w:r w:rsidRPr="00276E84">
          <w:rPr>
            <w:rFonts w:eastAsia="Times New Roman"/>
            <w:color w:val="0000FF"/>
            <w:u w:val="single"/>
            <w:lang w:eastAsia="ru-RU"/>
          </w:rPr>
          <w:t>статьи 204</w:t>
        </w:r>
      </w:hyperlink>
      <w:r w:rsidRPr="00276E84">
        <w:rPr>
          <w:rFonts w:eastAsia="Times New Roman"/>
          <w:lang w:eastAsia="ru-RU"/>
        </w:rPr>
        <w:t xml:space="preserve"> УК РФ без ссылки на </w:t>
      </w:r>
      <w:hyperlink r:id="rId131" w:anchor="dst100130" w:history="1">
        <w:r w:rsidRPr="00276E84">
          <w:rPr>
            <w:rFonts w:eastAsia="Times New Roman"/>
            <w:color w:val="0000FF"/>
            <w:u w:val="single"/>
            <w:lang w:eastAsia="ru-RU"/>
          </w:rPr>
          <w:t>статью 33</w:t>
        </w:r>
      </w:hyperlink>
      <w:r w:rsidRPr="00276E84">
        <w:rPr>
          <w:rFonts w:eastAsia="Times New Roman"/>
          <w:lang w:eastAsia="ru-RU"/>
        </w:rPr>
        <w:t xml:space="preserve"> УК РФ. Преступление признается оконченным с момента принятия незаконного вознаграждения любым членом организованной группы.</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276E84" w:rsidRPr="00276E84" w:rsidRDefault="00276E84" w:rsidP="00276E84">
      <w:pPr>
        <w:spacing w:after="0" w:line="240" w:lineRule="auto"/>
        <w:rPr>
          <w:rFonts w:eastAsia="Times New Roman"/>
          <w:lang w:eastAsia="ru-RU"/>
        </w:rPr>
      </w:pPr>
      <w:r w:rsidRPr="00276E84">
        <w:rPr>
          <w:rFonts w:eastAsia="Times New Roman"/>
          <w:lang w:eastAsia="ru-RU"/>
        </w:rPr>
        <w:t>18. Под вымогательством взятки (</w:t>
      </w:r>
      <w:hyperlink r:id="rId132" w:anchor="dst477" w:history="1">
        <w:r w:rsidRPr="00276E84">
          <w:rPr>
            <w:rFonts w:eastAsia="Times New Roman"/>
            <w:color w:val="0000FF"/>
            <w:u w:val="single"/>
            <w:lang w:eastAsia="ru-RU"/>
          </w:rPr>
          <w:t>пункт "б" части 5 статьи 290</w:t>
        </w:r>
      </w:hyperlink>
      <w:r w:rsidRPr="00276E84">
        <w:rPr>
          <w:rFonts w:eastAsia="Times New Roman"/>
          <w:lang w:eastAsia="ru-RU"/>
        </w:rPr>
        <w:t xml:space="preserve"> УК РФ) или предмета коммерческого подкупа (</w:t>
      </w:r>
      <w:hyperlink r:id="rId133" w:anchor="dst2014" w:history="1">
        <w:r w:rsidRPr="00276E84">
          <w:rPr>
            <w:rFonts w:eastAsia="Times New Roman"/>
            <w:color w:val="0000FF"/>
            <w:u w:val="single"/>
            <w:lang w:eastAsia="ru-RU"/>
          </w:rPr>
          <w:t>пункт "б" части 7 статьи 204</w:t>
        </w:r>
      </w:hyperlink>
      <w:r w:rsidRPr="00276E84">
        <w:rPr>
          <w:rFonts w:eastAsia="Times New Roman"/>
          <w:lang w:eastAsia="ru-RU"/>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34" w:anchor="dst100054"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35"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Для квалификации содеянного по </w:t>
      </w:r>
      <w:hyperlink r:id="rId136" w:anchor="dst477" w:history="1">
        <w:r w:rsidRPr="00276E84">
          <w:rPr>
            <w:rFonts w:eastAsia="Times New Roman"/>
            <w:color w:val="0000FF"/>
            <w:u w:val="single"/>
            <w:lang w:eastAsia="ru-RU"/>
          </w:rPr>
          <w:t>пункту "б" части 5 статьи 290</w:t>
        </w:r>
      </w:hyperlink>
      <w:r w:rsidRPr="00276E84">
        <w:rPr>
          <w:rFonts w:eastAsia="Times New Roman"/>
          <w:lang w:eastAsia="ru-RU"/>
        </w:rPr>
        <w:t xml:space="preserve"> УК РФ либо по </w:t>
      </w:r>
      <w:hyperlink r:id="rId137" w:anchor="dst2014" w:history="1">
        <w:r w:rsidRPr="00276E84">
          <w:rPr>
            <w:rFonts w:eastAsia="Times New Roman"/>
            <w:color w:val="0000FF"/>
            <w:u w:val="single"/>
            <w:lang w:eastAsia="ru-RU"/>
          </w:rPr>
          <w:t>пункту "б" части 7 статьи 204</w:t>
        </w:r>
      </w:hyperlink>
      <w:r w:rsidRPr="00276E84">
        <w:rPr>
          <w:rFonts w:eastAsia="Times New Roman"/>
          <w:lang w:eastAsia="ru-RU"/>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w:t>
      </w:r>
      <w:r w:rsidRPr="00276E84">
        <w:rPr>
          <w:rFonts w:eastAsia="Times New Roman"/>
          <w:lang w:eastAsia="ru-RU"/>
        </w:rPr>
        <w:lastRenderedPageBreak/>
        <w:t>обвинительным заключением прокурору, а, получив взятку, дело по предусмотренным законом основаниям прекращает).</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38" w:anchor="dst100055"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39"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40" w:anchor="dst101863" w:history="1">
        <w:r w:rsidRPr="00276E84">
          <w:rPr>
            <w:rFonts w:eastAsia="Times New Roman"/>
            <w:color w:val="0000FF"/>
            <w:u w:val="single"/>
            <w:lang w:eastAsia="ru-RU"/>
          </w:rPr>
          <w:t>статье 285</w:t>
        </w:r>
      </w:hyperlink>
      <w:r w:rsidRPr="00276E84">
        <w:rPr>
          <w:rFonts w:eastAsia="Times New Roman"/>
          <w:lang w:eastAsia="ru-RU"/>
        </w:rPr>
        <w:t xml:space="preserve">, </w:t>
      </w:r>
      <w:hyperlink r:id="rId141" w:anchor="dst101874" w:history="1">
        <w:r w:rsidRPr="00276E84">
          <w:rPr>
            <w:rFonts w:eastAsia="Times New Roman"/>
            <w:color w:val="0000FF"/>
            <w:u w:val="single"/>
            <w:lang w:eastAsia="ru-RU"/>
          </w:rPr>
          <w:t>286</w:t>
        </w:r>
      </w:hyperlink>
      <w:r w:rsidRPr="00276E84">
        <w:rPr>
          <w:rFonts w:eastAsia="Times New Roman"/>
          <w:lang w:eastAsia="ru-RU"/>
        </w:rPr>
        <w:t xml:space="preserve"> или </w:t>
      </w:r>
      <w:hyperlink r:id="rId142" w:anchor="dst101270" w:history="1">
        <w:r w:rsidRPr="00276E84">
          <w:rPr>
            <w:rFonts w:eastAsia="Times New Roman"/>
            <w:color w:val="0000FF"/>
            <w:u w:val="single"/>
            <w:lang w:eastAsia="ru-RU"/>
          </w:rPr>
          <w:t>201</w:t>
        </w:r>
      </w:hyperlink>
      <w:r w:rsidRPr="00276E84">
        <w:rPr>
          <w:rFonts w:eastAsia="Times New Roman"/>
          <w:lang w:eastAsia="ru-RU"/>
        </w:rPr>
        <w:t xml:space="preserve"> УК РФ.</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19. По </w:t>
      </w:r>
      <w:hyperlink r:id="rId143" w:anchor="dst477" w:history="1">
        <w:r w:rsidRPr="00276E84">
          <w:rPr>
            <w:rFonts w:eastAsia="Times New Roman"/>
            <w:color w:val="0000FF"/>
            <w:u w:val="single"/>
            <w:lang w:eastAsia="ru-RU"/>
          </w:rPr>
          <w:t>пункту "б" части 5 статьи 290</w:t>
        </w:r>
      </w:hyperlink>
      <w:r w:rsidRPr="00276E84">
        <w:rPr>
          <w:rFonts w:eastAsia="Times New Roman"/>
          <w:lang w:eastAsia="ru-RU"/>
        </w:rPr>
        <w:t xml:space="preserve"> УК РФ либо по </w:t>
      </w:r>
      <w:hyperlink r:id="rId144" w:anchor="dst2014" w:history="1">
        <w:r w:rsidRPr="00276E84">
          <w:rPr>
            <w:rFonts w:eastAsia="Times New Roman"/>
            <w:color w:val="0000FF"/>
            <w:u w:val="single"/>
            <w:lang w:eastAsia="ru-RU"/>
          </w:rPr>
          <w:t>пункту "б" части 7 статьи 204</w:t>
        </w:r>
      </w:hyperlink>
      <w:r w:rsidRPr="00276E84">
        <w:rPr>
          <w:rFonts w:eastAsia="Times New Roman"/>
          <w:lang w:eastAsia="ru-RU"/>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145" w:anchor="dst498" w:history="1">
        <w:r w:rsidRPr="00276E84">
          <w:rPr>
            <w:rFonts w:eastAsia="Times New Roman"/>
            <w:color w:val="0000FF"/>
            <w:u w:val="single"/>
            <w:lang w:eastAsia="ru-RU"/>
          </w:rPr>
          <w:t>статьи 291.1</w:t>
        </w:r>
      </w:hyperlink>
      <w:r w:rsidRPr="00276E84">
        <w:rPr>
          <w:rFonts w:eastAsia="Times New Roman"/>
          <w:lang w:eastAsia="ru-RU"/>
        </w:rPr>
        <w:t xml:space="preserve"> УК РФ либо как посредничество в коммерческом подкупе по соответствующим частям </w:t>
      </w:r>
      <w:hyperlink r:id="rId146" w:anchor="dst2022" w:history="1">
        <w:r w:rsidRPr="00276E84">
          <w:rPr>
            <w:rFonts w:eastAsia="Times New Roman"/>
            <w:color w:val="0000FF"/>
            <w:u w:val="single"/>
            <w:lang w:eastAsia="ru-RU"/>
          </w:rPr>
          <w:t>статьи 204.1</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47" w:anchor="dst100056"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48"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276E84" w:rsidRPr="00276E84" w:rsidRDefault="00276E84" w:rsidP="00276E84">
      <w:pPr>
        <w:spacing w:after="0" w:line="240" w:lineRule="auto"/>
        <w:rPr>
          <w:rFonts w:eastAsia="Times New Roman"/>
          <w:lang w:eastAsia="ru-RU"/>
        </w:rPr>
      </w:pPr>
      <w:r w:rsidRPr="00276E84">
        <w:rPr>
          <w:rFonts w:eastAsia="Times New Roman"/>
          <w:lang w:eastAsia="ru-RU"/>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276E84" w:rsidRPr="00276E84" w:rsidRDefault="00276E84" w:rsidP="00276E84">
      <w:pPr>
        <w:spacing w:after="0" w:line="240" w:lineRule="auto"/>
        <w:rPr>
          <w:rFonts w:eastAsia="Times New Roman"/>
          <w:lang w:eastAsia="ru-RU"/>
        </w:rPr>
      </w:pPr>
      <w:r w:rsidRPr="00276E84">
        <w:rPr>
          <w:rFonts w:eastAsia="Times New Roman"/>
          <w:lang w:eastAsia="ru-RU"/>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Содеянное при таких обстоятельствах образует совокупность преступлений.</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w:t>
      </w:r>
      <w:r w:rsidRPr="00276E84">
        <w:rPr>
          <w:rFonts w:eastAsia="Times New Roman"/>
          <w:lang w:eastAsia="ru-RU"/>
        </w:rPr>
        <w:lastRenderedPageBreak/>
        <w:t>особо крупном размере лишь в том случае, когда принятие всех ценностей представляло собой эпизоды единого продолжаемого преступления.</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149" w:anchor="dst466" w:history="1">
        <w:r w:rsidRPr="00276E84">
          <w:rPr>
            <w:rFonts w:eastAsia="Times New Roman"/>
            <w:color w:val="0000FF"/>
            <w:u w:val="single"/>
            <w:lang w:eastAsia="ru-RU"/>
          </w:rPr>
          <w:t>статьей 290</w:t>
        </w:r>
      </w:hyperlink>
      <w:r w:rsidRPr="00276E84">
        <w:rPr>
          <w:rFonts w:eastAsia="Times New Roman"/>
          <w:lang w:eastAsia="ru-RU"/>
        </w:rPr>
        <w:t xml:space="preserve"> и </w:t>
      </w:r>
      <w:hyperlink r:id="rId150" w:anchor="dst2008" w:history="1">
        <w:r w:rsidRPr="00276E84">
          <w:rPr>
            <w:rFonts w:eastAsia="Times New Roman"/>
            <w:color w:val="0000FF"/>
            <w:u w:val="single"/>
            <w:lang w:eastAsia="ru-RU"/>
          </w:rPr>
          <w:t>частями 5</w:t>
        </w:r>
      </w:hyperlink>
      <w:r w:rsidRPr="00276E84">
        <w:rPr>
          <w:rFonts w:eastAsia="Times New Roman"/>
          <w:lang w:eastAsia="ru-RU"/>
        </w:rPr>
        <w:t xml:space="preserve"> - </w:t>
      </w:r>
      <w:hyperlink r:id="rId151" w:anchor="dst2018" w:history="1">
        <w:r w:rsidRPr="00276E84">
          <w:rPr>
            <w:rFonts w:eastAsia="Times New Roman"/>
            <w:color w:val="0000FF"/>
            <w:u w:val="single"/>
            <w:lang w:eastAsia="ru-RU"/>
          </w:rPr>
          <w:t>8 статьи 204</w:t>
        </w:r>
      </w:hyperlink>
      <w:r w:rsidRPr="00276E84">
        <w:rPr>
          <w:rFonts w:eastAsia="Times New Roman"/>
          <w:lang w:eastAsia="ru-RU"/>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152" w:anchor="dst100531" w:history="1">
        <w:r w:rsidRPr="00276E84">
          <w:rPr>
            <w:rFonts w:eastAsia="Times New Roman"/>
            <w:color w:val="0000FF"/>
            <w:u w:val="single"/>
            <w:lang w:eastAsia="ru-RU"/>
          </w:rPr>
          <w:t>Особенной части</w:t>
        </w:r>
      </w:hyperlink>
      <w:r w:rsidRPr="00276E84">
        <w:rPr>
          <w:rFonts w:eastAsia="Times New Roman"/>
          <w:lang w:eastAsia="ru-RU"/>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53" w:anchor="dst100059"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54"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55" w:anchor="dst100060"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56"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157" w:anchor="dst484" w:history="1">
        <w:r w:rsidRPr="00276E84">
          <w:rPr>
            <w:rFonts w:eastAsia="Times New Roman"/>
            <w:color w:val="0000FF"/>
            <w:u w:val="single"/>
            <w:lang w:eastAsia="ru-RU"/>
          </w:rPr>
          <w:t>статьей 291</w:t>
        </w:r>
      </w:hyperlink>
      <w:r w:rsidRPr="00276E84">
        <w:rPr>
          <w:rFonts w:eastAsia="Times New Roman"/>
          <w:lang w:eastAsia="ru-RU"/>
        </w:rPr>
        <w:t xml:space="preserve"> либо </w:t>
      </w:r>
      <w:hyperlink r:id="rId158" w:anchor="dst498" w:history="1">
        <w:r w:rsidRPr="00276E84">
          <w:rPr>
            <w:rFonts w:eastAsia="Times New Roman"/>
            <w:color w:val="0000FF"/>
            <w:u w:val="single"/>
            <w:lang w:eastAsia="ru-RU"/>
          </w:rPr>
          <w:t>статьей 291.1</w:t>
        </w:r>
      </w:hyperlink>
      <w:r w:rsidRPr="00276E84">
        <w:rPr>
          <w:rFonts w:eastAsia="Times New Roman"/>
          <w:lang w:eastAsia="ru-RU"/>
        </w:rPr>
        <w:t xml:space="preserve"> УК РФ.</w:t>
      </w:r>
    </w:p>
    <w:p w:rsidR="00276E84" w:rsidRPr="00276E84" w:rsidRDefault="00276E84" w:rsidP="00276E84">
      <w:pPr>
        <w:spacing w:after="0" w:line="240" w:lineRule="auto"/>
        <w:rPr>
          <w:rFonts w:eastAsia="Times New Roman"/>
          <w:lang w:eastAsia="ru-RU"/>
        </w:rPr>
      </w:pPr>
      <w:r w:rsidRPr="00276E84">
        <w:rPr>
          <w:rFonts w:eastAsia="Times New Roman"/>
          <w:lang w:eastAsia="ru-RU"/>
        </w:rPr>
        <w:t>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(бездействия), которые входят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службе следует квалифицировать как получение взятки или коммерческий подкуп вне зависимости от намерения совершить указанные действия (бездействие).</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Если должностное лицо путем обмана или злоупотребления доверием получило ценности за совершение в интересах дающего или иных лиц действий (бездействие) либо за способствование таким действиям, которые оно не может осуществить ввиду отсутствия соответствующих служебных полномочий или должностного положения, содеянное следует квалифицировать как мошенничество, совершенное лицом с использованием своего служебного положения. Владелец переданных ценностей в указанных случаях </w:t>
      </w:r>
      <w:r w:rsidRPr="00276E84">
        <w:rPr>
          <w:rFonts w:eastAsia="Times New Roman"/>
          <w:lang w:eastAsia="ru-RU"/>
        </w:rPr>
        <w:lastRenderedPageBreak/>
        <w:t>несет ответственность за покушение на дачу взятки или коммерческий подкуп. При этом такое лицо не может признаваться потерпевшим и не вправе претендовать на возвращение этих ценностей, а также на возмещение вреда в случае их утраты.</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24 в ред. </w:t>
      </w:r>
      <w:hyperlink r:id="rId159" w:anchor="dst100061"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60"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25.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 (</w:t>
      </w:r>
      <w:hyperlink r:id="rId161" w:anchor="dst102611" w:history="1">
        <w:r w:rsidRPr="00276E84">
          <w:rPr>
            <w:rFonts w:eastAsia="Times New Roman"/>
            <w:color w:val="0000FF"/>
            <w:u w:val="single"/>
            <w:lang w:eastAsia="ru-RU"/>
          </w:rPr>
          <w:t>статья 160</w:t>
        </w:r>
      </w:hyperlink>
      <w:r w:rsidRPr="00276E84">
        <w:rPr>
          <w:rFonts w:eastAsia="Times New Roman"/>
          <w:lang w:eastAsia="ru-RU"/>
        </w:rPr>
        <w:t xml:space="preserve"> УК РФ) и как получение взятки (</w:t>
      </w:r>
      <w:hyperlink r:id="rId162" w:anchor="dst466" w:history="1">
        <w:r w:rsidRPr="00276E84">
          <w:rPr>
            <w:rFonts w:eastAsia="Times New Roman"/>
            <w:color w:val="0000FF"/>
            <w:u w:val="single"/>
            <w:lang w:eastAsia="ru-RU"/>
          </w:rPr>
          <w:t>статья 290</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26 - 27. Исключены. - </w:t>
      </w:r>
      <w:hyperlink r:id="rId163" w:anchor="dst100064" w:history="1">
        <w:r w:rsidRPr="00276E84">
          <w:rPr>
            <w:rFonts w:eastAsia="Times New Roman"/>
            <w:color w:val="0000FF"/>
            <w:u w:val="single"/>
            <w:lang w:eastAsia="ru-RU"/>
          </w:rPr>
          <w:t>Постановление</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64"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28.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за дачу взятки по </w:t>
      </w:r>
      <w:hyperlink r:id="rId165" w:anchor="dst2072" w:history="1">
        <w:r w:rsidRPr="00276E84">
          <w:rPr>
            <w:rFonts w:eastAsia="Times New Roman"/>
            <w:color w:val="0000FF"/>
            <w:u w:val="single"/>
            <w:lang w:eastAsia="ru-RU"/>
          </w:rPr>
          <w:t>статье 291</w:t>
        </w:r>
      </w:hyperlink>
      <w:r w:rsidRPr="00276E84">
        <w:rPr>
          <w:rFonts w:eastAsia="Times New Roman"/>
          <w:lang w:eastAsia="ru-RU"/>
        </w:rPr>
        <w:t xml:space="preserve"> либо </w:t>
      </w:r>
      <w:hyperlink r:id="rId166" w:anchor="dst2100" w:history="1">
        <w:r w:rsidRPr="00276E84">
          <w:rPr>
            <w:rFonts w:eastAsia="Times New Roman"/>
            <w:color w:val="0000FF"/>
            <w:u w:val="single"/>
            <w:lang w:eastAsia="ru-RU"/>
          </w:rPr>
          <w:t>статье 291.2</w:t>
        </w:r>
      </w:hyperlink>
      <w:r w:rsidRPr="00276E84">
        <w:rPr>
          <w:rFonts w:eastAsia="Times New Roman"/>
          <w:lang w:eastAsia="ru-RU"/>
        </w:rPr>
        <w:t xml:space="preserve"> УК РФ в зависимости от ее размера, а работник, выполнивший его поручение, - при наличии оснований, за посредничество во взяточничестве по </w:t>
      </w:r>
      <w:hyperlink r:id="rId167" w:anchor="dst2086" w:history="1">
        <w:r w:rsidRPr="00276E84">
          <w:rPr>
            <w:rFonts w:eastAsia="Times New Roman"/>
            <w:color w:val="0000FF"/>
            <w:u w:val="single"/>
            <w:lang w:eastAsia="ru-RU"/>
          </w:rPr>
          <w:t>статье 291.1</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68" w:anchor="dst100067"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69"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за незаконную передачу лицу предмета коммерческого подкупа по </w:t>
      </w:r>
      <w:hyperlink r:id="rId170" w:anchor="dst1997" w:history="1">
        <w:r w:rsidRPr="00276E84">
          <w:rPr>
            <w:rFonts w:eastAsia="Times New Roman"/>
            <w:color w:val="0000FF"/>
            <w:u w:val="single"/>
            <w:lang w:eastAsia="ru-RU"/>
          </w:rPr>
          <w:t>частям 1</w:t>
        </w:r>
      </w:hyperlink>
      <w:r w:rsidRPr="00276E84">
        <w:rPr>
          <w:rFonts w:eastAsia="Times New Roman"/>
          <w:lang w:eastAsia="ru-RU"/>
        </w:rPr>
        <w:t xml:space="preserve"> - </w:t>
      </w:r>
      <w:hyperlink r:id="rId171" w:anchor="dst2006" w:history="1">
        <w:r w:rsidRPr="00276E84">
          <w:rPr>
            <w:rFonts w:eastAsia="Times New Roman"/>
            <w:color w:val="0000FF"/>
            <w:u w:val="single"/>
            <w:lang w:eastAsia="ru-RU"/>
          </w:rPr>
          <w:t>4 статьи 204</w:t>
        </w:r>
      </w:hyperlink>
      <w:r w:rsidRPr="00276E84">
        <w:rPr>
          <w:rFonts w:eastAsia="Times New Roman"/>
          <w:lang w:eastAsia="ru-RU"/>
        </w:rPr>
        <w:t xml:space="preserve"> либо </w:t>
      </w:r>
      <w:hyperlink r:id="rId172" w:anchor="dst2035" w:history="1">
        <w:r w:rsidRPr="00276E84">
          <w:rPr>
            <w:rFonts w:eastAsia="Times New Roman"/>
            <w:color w:val="0000FF"/>
            <w:u w:val="single"/>
            <w:lang w:eastAsia="ru-RU"/>
          </w:rPr>
          <w:t>статье 204.2</w:t>
        </w:r>
      </w:hyperlink>
      <w:r w:rsidRPr="00276E84">
        <w:rPr>
          <w:rFonts w:eastAsia="Times New Roman"/>
          <w:lang w:eastAsia="ru-RU"/>
        </w:rPr>
        <w:t xml:space="preserve"> УК РФ в зависимости от его размера, а работник, выполнивший его поручение, - при наличии оснований, за посредничество в коммерческом подкупе по </w:t>
      </w:r>
      <w:hyperlink r:id="rId173" w:anchor="dst2022" w:history="1">
        <w:r w:rsidRPr="00276E84">
          <w:rPr>
            <w:rFonts w:eastAsia="Times New Roman"/>
            <w:color w:val="0000FF"/>
            <w:u w:val="single"/>
            <w:lang w:eastAsia="ru-RU"/>
          </w:rPr>
          <w:t>статье 204.1</w:t>
        </w:r>
      </w:hyperlink>
      <w:r w:rsidRPr="00276E84">
        <w:rPr>
          <w:rFonts w:eastAsia="Times New Roman"/>
          <w:lang w:eastAsia="ru-RU"/>
        </w:rPr>
        <w:t xml:space="preserve"> УК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74" w:anchor="dst100068"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75"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w:t>
      </w:r>
      <w:r w:rsidRPr="00276E84">
        <w:rPr>
          <w:rFonts w:eastAsia="Times New Roman"/>
          <w:lang w:eastAsia="ru-RU"/>
        </w:rPr>
        <w:lastRenderedPageBreak/>
        <w:t xml:space="preserve">установленной </w:t>
      </w:r>
      <w:hyperlink r:id="rId176" w:anchor="dst2620" w:history="1">
        <w:r w:rsidRPr="00276E84">
          <w:rPr>
            <w:rFonts w:eastAsia="Times New Roman"/>
            <w:color w:val="0000FF"/>
            <w:u w:val="single"/>
            <w:lang w:eastAsia="ru-RU"/>
          </w:rPr>
          <w:t>статьей 19.28</w:t>
        </w:r>
      </w:hyperlink>
      <w:r w:rsidRPr="00276E84">
        <w:rPr>
          <w:rFonts w:eastAsia="Times New Roman"/>
          <w:lang w:eastAsia="ru-RU"/>
        </w:rPr>
        <w:t xml:space="preserve"> Кодекса Российской Федерации об административных правонарушениях.</w:t>
      </w:r>
    </w:p>
    <w:p w:rsidR="00276E84" w:rsidRPr="00276E84" w:rsidRDefault="00276E84" w:rsidP="00276E84">
      <w:pPr>
        <w:spacing w:after="0" w:line="240" w:lineRule="auto"/>
        <w:rPr>
          <w:rFonts w:eastAsia="Times New Roman"/>
          <w:lang w:eastAsia="ru-RU"/>
        </w:rPr>
      </w:pPr>
      <w:r w:rsidRPr="00276E84">
        <w:rPr>
          <w:rFonts w:eastAsia="Times New Roman"/>
          <w:lang w:eastAsia="ru-RU"/>
        </w:rPr>
        <w:t>29. Освобождение от уголовной ответственности за совершение посредничества во взяточничестве (</w:t>
      </w:r>
      <w:hyperlink r:id="rId177" w:anchor="dst2086" w:history="1">
        <w:r w:rsidRPr="00276E84">
          <w:rPr>
            <w:rFonts w:eastAsia="Times New Roman"/>
            <w:color w:val="0000FF"/>
            <w:u w:val="single"/>
            <w:lang w:eastAsia="ru-RU"/>
          </w:rPr>
          <w:t>статья 291.1</w:t>
        </w:r>
      </w:hyperlink>
      <w:r w:rsidRPr="00276E84">
        <w:rPr>
          <w:rFonts w:eastAsia="Times New Roman"/>
          <w:lang w:eastAsia="ru-RU"/>
        </w:rPr>
        <w:t xml:space="preserve"> УК РФ) или посредничества в коммерческом подкупе (</w:t>
      </w:r>
      <w:hyperlink r:id="rId178" w:anchor="dst2022" w:history="1">
        <w:r w:rsidRPr="00276E84">
          <w:rPr>
            <w:rFonts w:eastAsia="Times New Roman"/>
            <w:color w:val="0000FF"/>
            <w:u w:val="single"/>
            <w:lang w:eastAsia="ru-RU"/>
          </w:rPr>
          <w:t>статья 204.1</w:t>
        </w:r>
      </w:hyperlink>
      <w:r w:rsidRPr="00276E84">
        <w:rPr>
          <w:rFonts w:eastAsia="Times New Roman"/>
          <w:lang w:eastAsia="ru-RU"/>
        </w:rPr>
        <w:t xml:space="preserve"> УК РФ) в силу примечаний к указанным статьям возможно при выполнении двух обязательных условий - добровольного сообщения о совершенном преступлении и активного способствования раскрытию и (или) расследованию преступления.</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Для освобождения от уголовной ответственности за дачу взятки (</w:t>
      </w:r>
      <w:hyperlink r:id="rId179" w:anchor="dst2072" w:history="1">
        <w:r w:rsidRPr="00276E84">
          <w:rPr>
            <w:rFonts w:eastAsia="Times New Roman"/>
            <w:color w:val="0000FF"/>
            <w:u w:val="single"/>
            <w:lang w:eastAsia="ru-RU"/>
          </w:rPr>
          <w:t>статьи 291</w:t>
        </w:r>
      </w:hyperlink>
      <w:r w:rsidRPr="00276E84">
        <w:rPr>
          <w:rFonts w:eastAsia="Times New Roman"/>
          <w:lang w:eastAsia="ru-RU"/>
        </w:rPr>
        <w:t xml:space="preserve">, </w:t>
      </w:r>
      <w:hyperlink r:id="rId180" w:anchor="dst2100" w:history="1">
        <w:r w:rsidRPr="00276E84">
          <w:rPr>
            <w:rFonts w:eastAsia="Times New Roman"/>
            <w:color w:val="0000FF"/>
            <w:u w:val="single"/>
            <w:lang w:eastAsia="ru-RU"/>
          </w:rPr>
          <w:t>291.2</w:t>
        </w:r>
      </w:hyperlink>
      <w:r w:rsidRPr="00276E84">
        <w:rPr>
          <w:rFonts w:eastAsia="Times New Roman"/>
          <w:lang w:eastAsia="ru-RU"/>
        </w:rPr>
        <w:t xml:space="preserve"> УК РФ), а равно за передачу предмета коммерческого подкупа (</w:t>
      </w:r>
      <w:hyperlink r:id="rId181" w:anchor="dst1997" w:history="1">
        <w:r w:rsidRPr="00276E84">
          <w:rPr>
            <w:rFonts w:eastAsia="Times New Roman"/>
            <w:color w:val="0000FF"/>
            <w:u w:val="single"/>
            <w:lang w:eastAsia="ru-RU"/>
          </w:rPr>
          <w:t>части 1</w:t>
        </w:r>
      </w:hyperlink>
      <w:r w:rsidRPr="00276E84">
        <w:rPr>
          <w:rFonts w:eastAsia="Times New Roman"/>
          <w:lang w:eastAsia="ru-RU"/>
        </w:rPr>
        <w:t xml:space="preserve"> - </w:t>
      </w:r>
      <w:hyperlink r:id="rId182" w:anchor="dst2006" w:history="1">
        <w:r w:rsidRPr="00276E84">
          <w:rPr>
            <w:rFonts w:eastAsia="Times New Roman"/>
            <w:color w:val="0000FF"/>
            <w:u w:val="single"/>
            <w:lang w:eastAsia="ru-RU"/>
          </w:rPr>
          <w:t>4 статьи 204</w:t>
        </w:r>
      </w:hyperlink>
      <w:r w:rsidRPr="00276E84">
        <w:rPr>
          <w:rFonts w:eastAsia="Times New Roman"/>
          <w:lang w:eastAsia="ru-RU"/>
        </w:rPr>
        <w:t xml:space="preserve">, </w:t>
      </w:r>
      <w:hyperlink r:id="rId183" w:anchor="dst2035" w:history="1">
        <w:r w:rsidRPr="00276E84">
          <w:rPr>
            <w:rFonts w:eastAsia="Times New Roman"/>
            <w:color w:val="0000FF"/>
            <w:u w:val="single"/>
            <w:lang w:eastAsia="ru-RU"/>
          </w:rPr>
          <w:t>статья 204.2</w:t>
        </w:r>
      </w:hyperlink>
      <w:r w:rsidRPr="00276E84">
        <w:rPr>
          <w:rFonts w:eastAsia="Times New Roman"/>
          <w:lang w:eastAsia="ru-RU"/>
        </w:rPr>
        <w:t xml:space="preserve"> УК РФ) требуется установить активное способствование раскрытию и (или) расследованию (пресечению) преступления, а также добровольное сообщение о совершенном преступлении либо вымогательство взятки или предмета коммерческого подкупа.</w:t>
      </w:r>
    </w:p>
    <w:p w:rsidR="00276E84" w:rsidRPr="00276E84" w:rsidRDefault="00276E84" w:rsidP="00276E84">
      <w:pPr>
        <w:spacing w:after="0" w:line="240" w:lineRule="auto"/>
        <w:rPr>
          <w:rFonts w:eastAsia="Times New Roman"/>
          <w:lang w:eastAsia="ru-RU"/>
        </w:rPr>
      </w:pPr>
      <w:r w:rsidRPr="00276E84">
        <w:rPr>
          <w:rFonts w:eastAsia="Times New Roman"/>
          <w:lang w:eastAsia="ru-RU"/>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Активное способствование раскрытию 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29 в ред. </w:t>
      </w:r>
      <w:hyperlink r:id="rId184" w:anchor="dst100069"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85"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86" w:anchor="dst100161" w:history="1">
        <w:r w:rsidRPr="00276E84">
          <w:rPr>
            <w:rFonts w:eastAsia="Times New Roman"/>
            <w:color w:val="0000FF"/>
            <w:u w:val="single"/>
            <w:lang w:eastAsia="ru-RU"/>
          </w:rPr>
          <w:t>статья 39</w:t>
        </w:r>
      </w:hyperlink>
      <w:r w:rsidRPr="00276E84">
        <w:rPr>
          <w:rFonts w:eastAsia="Times New Roman"/>
          <w:lang w:eastAsia="ru-RU"/>
        </w:rPr>
        <w:t xml:space="preserve"> и </w:t>
      </w:r>
      <w:hyperlink r:id="rId187" w:anchor="dst100166" w:history="1">
        <w:r w:rsidRPr="00276E84">
          <w:rPr>
            <w:rFonts w:eastAsia="Times New Roman"/>
            <w:color w:val="0000FF"/>
            <w:u w:val="single"/>
            <w:lang w:eastAsia="ru-RU"/>
          </w:rPr>
          <w:t>часть 2 статьи 40</w:t>
        </w:r>
      </w:hyperlink>
      <w:r w:rsidRPr="00276E84">
        <w:rPr>
          <w:rFonts w:eastAsia="Times New Roman"/>
          <w:lang w:eastAsia="ru-RU"/>
        </w:rPr>
        <w:t xml:space="preserve"> УК РФ),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Действия лица не образуют состав преступления, предусмотренного </w:t>
      </w:r>
      <w:hyperlink r:id="rId188" w:anchor="dst1997" w:history="1">
        <w:r w:rsidRPr="00276E84">
          <w:rPr>
            <w:rFonts w:eastAsia="Times New Roman"/>
            <w:color w:val="0000FF"/>
            <w:u w:val="single"/>
            <w:lang w:eastAsia="ru-RU"/>
          </w:rPr>
          <w:t>частями 1</w:t>
        </w:r>
      </w:hyperlink>
      <w:r w:rsidRPr="00276E84">
        <w:rPr>
          <w:rFonts w:eastAsia="Times New Roman"/>
          <w:lang w:eastAsia="ru-RU"/>
        </w:rPr>
        <w:t xml:space="preserve"> - </w:t>
      </w:r>
      <w:hyperlink r:id="rId189" w:anchor="dst2006" w:history="1">
        <w:r w:rsidRPr="00276E84">
          <w:rPr>
            <w:rFonts w:eastAsia="Times New Roman"/>
            <w:color w:val="0000FF"/>
            <w:u w:val="single"/>
            <w:lang w:eastAsia="ru-RU"/>
          </w:rPr>
          <w:t>4 статьи 204</w:t>
        </w:r>
      </w:hyperlink>
      <w:r w:rsidRPr="00276E84">
        <w:rPr>
          <w:rFonts w:eastAsia="Times New Roman"/>
          <w:lang w:eastAsia="ru-RU"/>
        </w:rPr>
        <w:t xml:space="preserve">, </w:t>
      </w:r>
      <w:hyperlink r:id="rId190" w:anchor="dst2072" w:history="1">
        <w:r w:rsidRPr="00276E84">
          <w:rPr>
            <w:rFonts w:eastAsia="Times New Roman"/>
            <w:color w:val="0000FF"/>
            <w:u w:val="single"/>
            <w:lang w:eastAsia="ru-RU"/>
          </w:rPr>
          <w:t>статьей 291</w:t>
        </w:r>
      </w:hyperlink>
      <w:r w:rsidRPr="00276E84">
        <w:rPr>
          <w:rFonts w:eastAsia="Times New Roman"/>
          <w:lang w:eastAsia="ru-RU"/>
        </w:rPr>
        <w:t xml:space="preserve"> УК РФ, а также </w:t>
      </w:r>
      <w:hyperlink r:id="rId191" w:anchor="dst2035" w:history="1">
        <w:r w:rsidRPr="00276E84">
          <w:rPr>
            <w:rFonts w:eastAsia="Times New Roman"/>
            <w:color w:val="0000FF"/>
            <w:u w:val="single"/>
            <w:lang w:eastAsia="ru-RU"/>
          </w:rPr>
          <w:t>статьями 204.2</w:t>
        </w:r>
      </w:hyperlink>
      <w:r w:rsidRPr="00276E84">
        <w:rPr>
          <w:rFonts w:eastAsia="Times New Roman"/>
          <w:lang w:eastAsia="ru-RU"/>
        </w:rPr>
        <w:t xml:space="preserve"> и </w:t>
      </w:r>
      <w:hyperlink r:id="rId192" w:anchor="dst2100" w:history="1">
        <w:r w:rsidRPr="00276E84">
          <w:rPr>
            <w:rFonts w:eastAsia="Times New Roman"/>
            <w:color w:val="0000FF"/>
            <w:u w:val="single"/>
            <w:lang w:eastAsia="ru-RU"/>
          </w:rPr>
          <w:t>291.2</w:t>
        </w:r>
      </w:hyperlink>
      <w:r w:rsidRPr="00276E84">
        <w:rPr>
          <w:rFonts w:eastAsia="Times New Roman"/>
          <w:lang w:eastAsia="ru-RU"/>
        </w:rPr>
        <w:t xml:space="preserve"> УК РФ в части передачи предмета </w:t>
      </w:r>
      <w:r w:rsidRPr="00276E84">
        <w:rPr>
          <w:rFonts w:eastAsia="Times New Roman"/>
          <w:lang w:eastAsia="ru-RU"/>
        </w:rPr>
        <w:lastRenderedPageBreak/>
        <w:t>коммерческого подкупа или взятки, в том случае, если в отношении такого лица заявлены требования о даче взятки или коммерческом подкупе и оно до передачи ценностей добровольно заявило об этом органу, имеющему право возбуждать уголовное дело либо осуществлять оперативно-розыскную деятельность. При этом в случае, когда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деньги и другие ценности, переданные в качестве взятки или предмета коммерческого подкупа, подлежат возвращению их законному владельцу.</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93" w:anchor="dst100074"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94"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31. При рассмотрении дел о преступлениях, предусмотренных </w:t>
      </w:r>
      <w:hyperlink r:id="rId195" w:anchor="dst450" w:history="1">
        <w:r w:rsidRPr="00276E84">
          <w:rPr>
            <w:rFonts w:eastAsia="Times New Roman"/>
            <w:color w:val="0000FF"/>
            <w:u w:val="single"/>
            <w:lang w:eastAsia="ru-RU"/>
          </w:rPr>
          <w:t>статьей 204</w:t>
        </w:r>
      </w:hyperlink>
      <w:r w:rsidRPr="00276E84">
        <w:rPr>
          <w:rFonts w:eastAsia="Times New Roman"/>
          <w:lang w:eastAsia="ru-RU"/>
        </w:rPr>
        <w:t xml:space="preserve"> УК РФ, судам следует иметь в виду, что в силу требований </w:t>
      </w:r>
      <w:hyperlink r:id="rId196" w:anchor="dst1307" w:history="1">
        <w:r w:rsidRPr="00276E84">
          <w:rPr>
            <w:rFonts w:eastAsia="Times New Roman"/>
            <w:color w:val="0000FF"/>
            <w:u w:val="single"/>
            <w:lang w:eastAsia="ru-RU"/>
          </w:rPr>
          <w:t>статьи 23</w:t>
        </w:r>
      </w:hyperlink>
      <w:r w:rsidRPr="00276E84">
        <w:rPr>
          <w:rFonts w:eastAsia="Times New Roman"/>
          <w:lang w:eastAsia="ru-RU"/>
        </w:rPr>
        <w:t xml:space="preserve"> УПК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97" w:anchor="dst100077"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198"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rsidR="00276E84" w:rsidRPr="00276E84" w:rsidRDefault="00276E84" w:rsidP="00276E84">
      <w:pPr>
        <w:spacing w:after="0" w:line="240" w:lineRule="auto"/>
        <w:rPr>
          <w:rFonts w:eastAsia="Times New Roman"/>
          <w:lang w:eastAsia="ru-RU"/>
        </w:rPr>
      </w:pPr>
      <w:r w:rsidRPr="00276E84">
        <w:rPr>
          <w:rFonts w:eastAsia="Times New Roman"/>
          <w:lang w:eastAsia="ru-RU"/>
        </w:rPr>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Причинение вреда интересам организации с участием в уставном (складочном) капитале (паевом фонде) государства или муниципального образования следует расценивать как причинение вреда интересам государства или муниципального образования, и уголовное преследование в таких случаях будет осуществляться в общем порядке.</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199" w:anchor="dst100078"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200"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32. Ответственность по </w:t>
      </w:r>
      <w:hyperlink r:id="rId201" w:anchor="dst2423" w:history="1">
        <w:r w:rsidRPr="00276E84">
          <w:rPr>
            <w:rFonts w:eastAsia="Times New Roman"/>
            <w:color w:val="0000FF"/>
            <w:u w:val="single"/>
            <w:lang w:eastAsia="ru-RU"/>
          </w:rPr>
          <w:t>статье 304</w:t>
        </w:r>
      </w:hyperlink>
      <w:r w:rsidRPr="00276E84">
        <w:rPr>
          <w:rFonts w:eastAsia="Times New Roman"/>
          <w:lang w:eastAsia="ru-RU"/>
        </w:rPr>
        <w:t xml:space="preserve"> УК РФ за провокацию взятки, коммерческого подкупа либо подкупа в сфере закупок товаров, работ, услуг для обеспечения государственных или муниципальных нужд наступает лишь в случае, когда попытка передачи (передача) денег, ценных бумаг, иного имущества или оказания услуг имущественного характера осуществлялась только в целях искусственного формирования доказательств совершения преступления или шантажа, когда должностное лицо, лицо, выполняющее управленческие функции в коммерческой или иной организации, а равно лицо, указанное в </w:t>
      </w:r>
      <w:hyperlink r:id="rId202" w:anchor="dst2404" w:history="1">
        <w:r w:rsidRPr="00276E84">
          <w:rPr>
            <w:rFonts w:eastAsia="Times New Roman"/>
            <w:color w:val="0000FF"/>
            <w:u w:val="single"/>
            <w:lang w:eastAsia="ru-RU"/>
          </w:rPr>
          <w:t xml:space="preserve">части 1 статьи </w:t>
        </w:r>
        <w:r w:rsidRPr="00276E84">
          <w:rPr>
            <w:rFonts w:eastAsia="Times New Roman"/>
            <w:color w:val="0000FF"/>
            <w:u w:val="single"/>
            <w:lang w:eastAsia="ru-RU"/>
          </w:rPr>
          <w:lastRenderedPageBreak/>
          <w:t>200.5</w:t>
        </w:r>
      </w:hyperlink>
      <w:r w:rsidRPr="00276E84">
        <w:rPr>
          <w:rFonts w:eastAsia="Times New Roman"/>
          <w:lang w:eastAsia="ru-RU"/>
        </w:rPr>
        <w:t xml:space="preserve"> УК РФ, заведомо для виновного не только не давало согласия, но и не совершало никаких действий, свидетельствующих о таком согласии, либо прямо отказалось от получения незаконного вознаграждения ранее.</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Преступление, предусмотренное </w:t>
      </w:r>
      <w:hyperlink r:id="rId203" w:anchor="dst2423" w:history="1">
        <w:r w:rsidRPr="00276E84">
          <w:rPr>
            <w:rFonts w:eastAsia="Times New Roman"/>
            <w:color w:val="0000FF"/>
            <w:u w:val="single"/>
            <w:lang w:eastAsia="ru-RU"/>
          </w:rPr>
          <w:t>статьей 304</w:t>
        </w:r>
      </w:hyperlink>
      <w:r w:rsidRPr="00276E84">
        <w:rPr>
          <w:rFonts w:eastAsia="Times New Roman"/>
          <w:lang w:eastAsia="ru-RU"/>
        </w:rPr>
        <w:t xml:space="preserve"> УК РФ, является оконченным с момента передачи хотя бы части имущества либо начала оказания услуг имущественного характера.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Поскольку такие действия совершаются без ведома либо заведомо вопреки желанию должностного лица, лица, выполняющего управленческие функции в коммерческой или иной организации, а равно лица, указанного в </w:t>
      </w:r>
      <w:hyperlink r:id="rId204" w:anchor="dst2404" w:history="1">
        <w:r w:rsidRPr="00276E84">
          <w:rPr>
            <w:rFonts w:eastAsia="Times New Roman"/>
            <w:color w:val="0000FF"/>
            <w:u w:val="single"/>
            <w:lang w:eastAsia="ru-RU"/>
          </w:rPr>
          <w:t>части 1 статьи 200.5</w:t>
        </w:r>
      </w:hyperlink>
      <w:r w:rsidRPr="00276E84">
        <w:rPr>
          <w:rFonts w:eastAsia="Times New Roman"/>
          <w:lang w:eastAsia="ru-RU"/>
        </w:rPr>
        <w:t xml:space="preserve"> УК РФ, они не подлежат уголовной ответственности за получение взятки либо за коммерческий подкуп в связи с отсутствием события преступления (</w:t>
      </w:r>
      <w:hyperlink r:id="rId205" w:anchor="dst100161" w:history="1">
        <w:r w:rsidRPr="00276E84">
          <w:rPr>
            <w:rFonts w:eastAsia="Times New Roman"/>
            <w:color w:val="0000FF"/>
            <w:u w:val="single"/>
            <w:lang w:eastAsia="ru-RU"/>
          </w:rPr>
          <w:t>пункт 1 части 1 статьи 24</w:t>
        </w:r>
      </w:hyperlink>
      <w:r w:rsidRPr="00276E84">
        <w:rPr>
          <w:rFonts w:eastAsia="Times New Roman"/>
          <w:lang w:eastAsia="ru-RU"/>
        </w:rPr>
        <w:t xml:space="preserve"> УПК РФ).</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32 в ред. </w:t>
      </w:r>
      <w:hyperlink r:id="rId206" w:anchor="dst100080"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207"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33. Исключен. - </w:t>
      </w:r>
      <w:hyperlink r:id="rId208" w:anchor="dst100084" w:history="1">
        <w:r w:rsidRPr="00276E84">
          <w:rPr>
            <w:rFonts w:eastAsia="Times New Roman"/>
            <w:color w:val="0000FF"/>
            <w:u w:val="single"/>
            <w:lang w:eastAsia="ru-RU"/>
          </w:rPr>
          <w:t>Постановление</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209"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34. От преступления, предусмотренного </w:t>
      </w:r>
      <w:hyperlink r:id="rId210" w:anchor="dst101987" w:history="1">
        <w:r w:rsidRPr="00276E84">
          <w:rPr>
            <w:rFonts w:eastAsia="Times New Roman"/>
            <w:color w:val="0000FF"/>
            <w:u w:val="single"/>
            <w:lang w:eastAsia="ru-RU"/>
          </w:rPr>
          <w:t>статьей 304</w:t>
        </w:r>
      </w:hyperlink>
      <w:r w:rsidRPr="00276E84">
        <w:rPr>
          <w:rFonts w:eastAsia="Times New Roman"/>
          <w:lang w:eastAsia="ru-RU"/>
        </w:rPr>
        <w:t xml:space="preserve"> УК РФ, следует отграничивать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211" w:anchor="dst100085"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212"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Указанные действия совершаются в нарушение требований </w:t>
      </w:r>
      <w:hyperlink r:id="rId213" w:anchor="dst100022" w:history="1">
        <w:r w:rsidRPr="00276E84">
          <w:rPr>
            <w:rFonts w:eastAsia="Times New Roman"/>
            <w:color w:val="0000FF"/>
            <w:u w:val="single"/>
            <w:lang w:eastAsia="ru-RU"/>
          </w:rPr>
          <w:t>статьи 5</w:t>
        </w:r>
      </w:hyperlink>
      <w:r w:rsidRPr="00276E84">
        <w:rPr>
          <w:rFonts w:eastAsia="Times New Roman"/>
          <w:lang w:eastAsia="ru-RU"/>
        </w:rP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 ценностей при обстоятельствах, свидетельствующих о том, что без вмешательства сотрудников правоохранительных органов умысел на их получение не возник бы и преступление не было бы совершено.</w:t>
      </w:r>
    </w:p>
    <w:p w:rsidR="00276E84" w:rsidRPr="00276E84" w:rsidRDefault="00276E84" w:rsidP="00276E84">
      <w:pPr>
        <w:spacing w:after="0" w:line="240" w:lineRule="auto"/>
        <w:rPr>
          <w:rFonts w:eastAsia="Times New Roman"/>
          <w:lang w:eastAsia="ru-RU"/>
        </w:rPr>
      </w:pPr>
      <w:r w:rsidRPr="00276E84">
        <w:rPr>
          <w:rFonts w:eastAsia="Times New Roman"/>
          <w:lang w:eastAsia="ru-RU"/>
        </w:rP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214" w:history="1">
        <w:r w:rsidRPr="00276E84">
          <w:rPr>
            <w:rFonts w:eastAsia="Times New Roman"/>
            <w:color w:val="0000FF"/>
            <w:u w:val="single"/>
            <w:lang w:eastAsia="ru-RU"/>
          </w:rPr>
          <w:t>пункт 2 части 1 статьи 24</w:t>
        </w:r>
      </w:hyperlink>
      <w:r w:rsidRPr="00276E84">
        <w:rPr>
          <w:rFonts w:eastAsia="Times New Roman"/>
          <w:lang w:eastAsia="ru-RU"/>
        </w:rPr>
        <w:t xml:space="preserve"> УПК РФ).</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35. Разъяснить судам, что предметом преступления, предусмотренного </w:t>
      </w:r>
      <w:hyperlink r:id="rId215" w:anchor="dst101920" w:history="1">
        <w:r w:rsidRPr="00276E84">
          <w:rPr>
            <w:rFonts w:eastAsia="Times New Roman"/>
            <w:color w:val="0000FF"/>
            <w:u w:val="single"/>
            <w:lang w:eastAsia="ru-RU"/>
          </w:rPr>
          <w:t>статьей 292</w:t>
        </w:r>
      </w:hyperlink>
      <w:r w:rsidRPr="00276E84">
        <w:rPr>
          <w:rFonts w:eastAsia="Times New Roman"/>
          <w:lang w:eastAsia="ru-RU"/>
        </w:rP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276E84" w:rsidRPr="00276E84" w:rsidRDefault="00276E84" w:rsidP="00276E84">
      <w:pPr>
        <w:spacing w:after="0" w:line="240" w:lineRule="auto"/>
        <w:rPr>
          <w:rFonts w:eastAsia="Times New Roman"/>
          <w:lang w:eastAsia="ru-RU"/>
        </w:rPr>
      </w:pPr>
      <w:r w:rsidRPr="00276E84">
        <w:rPr>
          <w:rFonts w:eastAsia="Times New Roman"/>
          <w:lang w:eastAsia="ru-RU"/>
        </w:rPr>
        <w:lastRenderedPageBreak/>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276E84" w:rsidRPr="00276E84" w:rsidRDefault="00276E84" w:rsidP="00276E84">
      <w:pPr>
        <w:spacing w:after="0" w:line="240" w:lineRule="auto"/>
        <w:rPr>
          <w:rFonts w:eastAsia="Times New Roman"/>
          <w:lang w:eastAsia="ru-RU"/>
        </w:rPr>
      </w:pPr>
      <w:r w:rsidRPr="00276E84">
        <w:rPr>
          <w:rFonts w:eastAsia="Times New Roman"/>
          <w:lang w:eastAsia="ru-RU"/>
        </w:rPr>
        <w:t>Субъектами служебного подлога могут быть наделенные полномочиями на удостоверение указанных фактов должностные лица либо государственные или муниципальные служащие, не являющиеся должностными лицами.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(в ред. </w:t>
      </w:r>
      <w:hyperlink r:id="rId216" w:anchor="dst100086" w:history="1">
        <w:r w:rsidRPr="00276E84">
          <w:rPr>
            <w:rFonts w:eastAsia="Times New Roman"/>
            <w:color w:val="0000FF"/>
            <w:u w:val="single"/>
            <w:lang w:eastAsia="ru-RU"/>
          </w:rPr>
          <w:t>Постановления</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217"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36. 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Абзац исключен. - </w:t>
      </w:r>
      <w:hyperlink r:id="rId218" w:anchor="dst100019" w:history="1">
        <w:r w:rsidRPr="00276E84">
          <w:rPr>
            <w:rFonts w:eastAsia="Times New Roman"/>
            <w:color w:val="0000FF"/>
            <w:u w:val="single"/>
            <w:lang w:eastAsia="ru-RU"/>
          </w:rPr>
          <w:t>Постановление</w:t>
        </w:r>
      </w:hyperlink>
      <w:r w:rsidRPr="00276E84">
        <w:rPr>
          <w:rFonts w:eastAsia="Times New Roman"/>
          <w:lang w:eastAsia="ru-RU"/>
        </w:rPr>
        <w:t xml:space="preserve"> Пленума Верховного Суда РФ от 03.12.2013 N 33.</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(см. текст в предыдущей </w:t>
      </w:r>
      <w:hyperlink r:id="rId219" w:history="1">
        <w:r w:rsidRPr="00276E84">
          <w:rPr>
            <w:rFonts w:eastAsia="Times New Roman"/>
            <w:color w:val="0000FF"/>
            <w:u w:val="single"/>
            <w:lang w:eastAsia="ru-RU"/>
          </w:rPr>
          <w:t>редакции</w:t>
        </w:r>
      </w:hyperlink>
      <w:r w:rsidRPr="00276E84">
        <w:rPr>
          <w:rFonts w:eastAsia="Times New Roman"/>
          <w:lang w:eastAsia="ru-RU"/>
        </w:rPr>
        <w:t>)</w:t>
      </w:r>
    </w:p>
    <w:p w:rsidR="00276E84" w:rsidRPr="00276E84" w:rsidRDefault="00276E84" w:rsidP="00276E84">
      <w:pPr>
        <w:spacing w:after="0" w:line="240" w:lineRule="auto"/>
        <w:rPr>
          <w:rFonts w:eastAsia="Times New Roman"/>
          <w:lang w:eastAsia="ru-RU"/>
        </w:rPr>
      </w:pPr>
      <w:r w:rsidRPr="00276E84">
        <w:rPr>
          <w:rFonts w:eastAsia="Times New Roman"/>
          <w:lang w:eastAsia="ru-RU"/>
        </w:rPr>
        <w:t>36.1. При разрешении вопроса о том, какое наказание должно быть назначено осужденному, совершившему коррупционное преступление, в случае наличия в санкции статьи наказания в виде штрафа, суду необходимо обсуждать возможность его исполнения. Назначая штраф, определяя его размер и решая вопрос о рассрочке его выплаты, необходимо учитывать не только тяжесть совершенного преступления, но и имущественное положение осужденного и его семьи, а также возможность получения им заработной платы или иного дохода (</w:t>
      </w:r>
      <w:hyperlink r:id="rId220" w:anchor="dst559" w:history="1">
        <w:r w:rsidRPr="00276E84">
          <w:rPr>
            <w:rFonts w:eastAsia="Times New Roman"/>
            <w:color w:val="0000FF"/>
            <w:u w:val="single"/>
            <w:lang w:eastAsia="ru-RU"/>
          </w:rPr>
          <w:t>часть 3 статьи 46</w:t>
        </w:r>
      </w:hyperlink>
      <w:r w:rsidRPr="00276E84">
        <w:rPr>
          <w:rFonts w:eastAsia="Times New Roman"/>
          <w:lang w:eastAsia="ru-RU"/>
        </w:rPr>
        <w:t xml:space="preserve"> УК РФ). В этих целях следует иметь в виду наличие или отсутствие у осужденного основного места работы, размер его заработной платы или иного дохода, возможность трудоустройства, наличие имущества, иждивенцев и т.п.</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36.1 введен </w:t>
      </w:r>
      <w:hyperlink r:id="rId221" w:anchor="dst100020"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03.12.2013 N 33)</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36.2. При наличии условий, указанных в </w:t>
      </w:r>
      <w:hyperlink r:id="rId222" w:anchor="dst100207" w:history="1">
        <w:r w:rsidRPr="00276E84">
          <w:rPr>
            <w:rFonts w:eastAsia="Times New Roman"/>
            <w:color w:val="0000FF"/>
            <w:u w:val="single"/>
            <w:lang w:eastAsia="ru-RU"/>
          </w:rPr>
          <w:t>части 3 статьи 47</w:t>
        </w:r>
      </w:hyperlink>
      <w:r w:rsidRPr="00276E84">
        <w:rPr>
          <w:rFonts w:eastAsia="Times New Roman"/>
          <w:lang w:eastAsia="ru-RU"/>
        </w:rP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36.2 введен </w:t>
      </w:r>
      <w:hyperlink r:id="rId223" w:anchor="dst100022"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03.12.2013 N 33)</w:t>
      </w:r>
    </w:p>
    <w:p w:rsidR="00276E84" w:rsidRPr="00276E84" w:rsidRDefault="00276E84" w:rsidP="00276E84">
      <w:pPr>
        <w:spacing w:after="0" w:line="240" w:lineRule="auto"/>
        <w:rPr>
          <w:rFonts w:eastAsia="Times New Roman"/>
          <w:lang w:eastAsia="ru-RU"/>
        </w:rPr>
      </w:pPr>
      <w:r w:rsidRPr="00276E84">
        <w:rPr>
          <w:rFonts w:eastAsia="Times New Roman"/>
          <w:lang w:eastAsia="ru-RU"/>
        </w:rPr>
        <w:t xml:space="preserve">36.3. Результаты оперативно-розыскного мероприятия могут использоваться в доказывании по уголовному делу о коррупционном преступлении, если они получены и переданы органу предварительного расследования или суду в соответствии с требованиями закона и свидетельствуют о наличии у лица умысла на получение или дачу </w:t>
      </w:r>
      <w:r w:rsidRPr="00276E84">
        <w:rPr>
          <w:rFonts w:eastAsia="Times New Roman"/>
          <w:lang w:eastAsia="ru-RU"/>
        </w:rPr>
        <w:lastRenderedPageBreak/>
        <w:t>взятки либо предмета коммерческого подкупа, а равно на совершение посреднических действий, который сформировался независимо от деятельности сотрудников органов, осуществляющих оперативно-розыскную деятельность. В связи с этим для оценки доказательств, полученных в ходе осуществления оперативно-розыскной деятельности, суду независимо от признания подсудимым своей вины необходимо проверять законность и обоснованность проведения каждого такого оперативно-розыскного мероприятия.</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(п. 36.3 введен </w:t>
      </w:r>
      <w:hyperlink r:id="rId224" w:anchor="dst100087" w:history="1">
        <w:r w:rsidRPr="00276E84">
          <w:rPr>
            <w:rFonts w:eastAsia="Times New Roman"/>
            <w:color w:val="0000FF"/>
            <w:u w:val="single"/>
            <w:lang w:eastAsia="ru-RU"/>
          </w:rPr>
          <w:t>Постановлением</w:t>
        </w:r>
      </w:hyperlink>
      <w:r w:rsidRPr="00276E84">
        <w:rPr>
          <w:rFonts w:eastAsia="Times New Roman"/>
          <w:lang w:eastAsia="ru-RU"/>
        </w:rPr>
        <w:t xml:space="preserve"> Пленума Верховного Суда РФ от 24.12.2019 N 59)</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 xml:space="preserve">37. 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225" w:history="1">
        <w:r w:rsidRPr="00276E84">
          <w:rPr>
            <w:rFonts w:eastAsia="Times New Roman"/>
            <w:color w:val="0000FF"/>
            <w:u w:val="single"/>
            <w:lang w:eastAsia="ru-RU"/>
          </w:rPr>
          <w:t>частью 4 статьи 29</w:t>
        </w:r>
      </w:hyperlink>
      <w:r w:rsidRPr="00276E84">
        <w:rPr>
          <w:rFonts w:eastAsia="Times New Roman"/>
          <w:lang w:eastAsia="ru-RU"/>
        </w:rP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38. В связи с принятием настоящего постановления признать утратившими силу:</w:t>
      </w:r>
    </w:p>
    <w:p w:rsidR="00276E84" w:rsidRPr="00276E84" w:rsidRDefault="00276E84" w:rsidP="00276E84">
      <w:pPr>
        <w:spacing w:before="100" w:beforeAutospacing="1" w:after="100" w:afterAutospacing="1" w:line="240" w:lineRule="auto"/>
        <w:rPr>
          <w:rFonts w:eastAsia="Times New Roman"/>
          <w:lang w:eastAsia="ru-RU"/>
        </w:rPr>
      </w:pPr>
      <w:hyperlink r:id="rId226" w:history="1">
        <w:r w:rsidRPr="00276E84">
          <w:rPr>
            <w:rFonts w:eastAsia="Times New Roman"/>
            <w:color w:val="0000FF"/>
            <w:u w:val="single"/>
            <w:lang w:eastAsia="ru-RU"/>
          </w:rPr>
          <w:t>постановление</w:t>
        </w:r>
      </w:hyperlink>
      <w:r w:rsidRPr="00276E84">
        <w:rPr>
          <w:rFonts w:eastAsia="Times New Roman"/>
          <w:lang w:eastAsia="ru-RU"/>
        </w:rPr>
        <w:t xml:space="preserve"> Пленума Верховного Суда Российской Федерации от 10 февраля 2000 года N 6 "О судебной практике по делам о взяточничестве и коммерческом подкупе" (с изменениями, внесенными постановлениями Пленума от 6 февраля 2007 года N 7, от 23 декабря 2010 года N 31 и от 22 мая 2012 года N 7);</w:t>
      </w:r>
    </w:p>
    <w:p w:rsidR="00276E84" w:rsidRPr="00276E84" w:rsidRDefault="00276E84" w:rsidP="00276E84">
      <w:pPr>
        <w:spacing w:before="100" w:beforeAutospacing="1" w:after="100" w:afterAutospacing="1" w:line="240" w:lineRule="auto"/>
        <w:rPr>
          <w:rFonts w:eastAsia="Times New Roman"/>
          <w:lang w:eastAsia="ru-RU"/>
        </w:rPr>
      </w:pPr>
      <w:hyperlink r:id="rId227" w:history="1">
        <w:r w:rsidRPr="00276E84">
          <w:rPr>
            <w:rFonts w:eastAsia="Times New Roman"/>
            <w:color w:val="0000FF"/>
            <w:u w:val="single"/>
            <w:lang w:eastAsia="ru-RU"/>
          </w:rPr>
          <w:t>пункт 14</w:t>
        </w:r>
      </w:hyperlink>
      <w:r w:rsidRPr="00276E84">
        <w:rPr>
          <w:rFonts w:eastAsia="Times New Roman"/>
          <w:lang w:eastAsia="ru-RU"/>
        </w:rPr>
        <w:t xml:space="preserve"> постановления Пленума Верховного Суда Российской Федерации от 6 февраля 2007 года N 7 "Об изменении и дополнении некоторых постановлений Пленума Верховного Суда Российской Федерации по уголовным делам";</w:t>
      </w:r>
    </w:p>
    <w:p w:rsidR="00276E84" w:rsidRPr="00276E84" w:rsidRDefault="00276E84" w:rsidP="00276E84">
      <w:pPr>
        <w:spacing w:before="100" w:beforeAutospacing="1" w:after="100" w:afterAutospacing="1" w:line="240" w:lineRule="auto"/>
        <w:rPr>
          <w:rFonts w:eastAsia="Times New Roman"/>
          <w:lang w:eastAsia="ru-RU"/>
        </w:rPr>
      </w:pPr>
      <w:hyperlink r:id="rId228" w:history="1">
        <w:r w:rsidRPr="00276E84">
          <w:rPr>
            <w:rFonts w:eastAsia="Times New Roman"/>
            <w:color w:val="0000FF"/>
            <w:u w:val="single"/>
            <w:lang w:eastAsia="ru-RU"/>
          </w:rPr>
          <w:t>пункт 1</w:t>
        </w:r>
      </w:hyperlink>
      <w:r w:rsidRPr="00276E84">
        <w:rPr>
          <w:rFonts w:eastAsia="Times New Roman"/>
          <w:lang w:eastAsia="ru-RU"/>
        </w:rPr>
        <w:t xml:space="preserve"> постановления Пленума Верховного Суда Российской Федерации от 23 декабря 2010 года N 31 "Об изменении и дополнении некоторых постановлений Пленума Верховного Суда Российской Федерации по уголовным делам";</w:t>
      </w:r>
    </w:p>
    <w:p w:rsidR="00276E84" w:rsidRPr="00276E84" w:rsidRDefault="00276E84" w:rsidP="00276E84">
      <w:pPr>
        <w:spacing w:before="100" w:beforeAutospacing="1" w:after="100" w:afterAutospacing="1" w:line="240" w:lineRule="auto"/>
        <w:rPr>
          <w:rFonts w:eastAsia="Times New Roman"/>
          <w:lang w:eastAsia="ru-RU"/>
        </w:rPr>
      </w:pPr>
      <w:hyperlink r:id="rId229" w:history="1">
        <w:r w:rsidRPr="00276E84">
          <w:rPr>
            <w:rFonts w:eastAsia="Times New Roman"/>
            <w:color w:val="0000FF"/>
            <w:u w:val="single"/>
            <w:lang w:eastAsia="ru-RU"/>
          </w:rPr>
          <w:t>постановление</w:t>
        </w:r>
      </w:hyperlink>
      <w:r w:rsidRPr="00276E84">
        <w:rPr>
          <w:rFonts w:eastAsia="Times New Roman"/>
          <w:lang w:eastAsia="ru-RU"/>
        </w:rPr>
        <w:t xml:space="preserve"> Пленума Верховного Суда Российской Федерации от 22 мая 2012 года N 7 "О внесении изменения в постановление Пленума Верховного Суда Российской Федерации от 10 февраля 2000 года N 6 "О судебной практике по делам о взяточничестве и коммерческом подкупе".</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Председатель Верховного Суда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Российской Федерации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В.М.ЛЕБЕДЕВ</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Секретарь Пленума,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судья Верховного Суда</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Российской Федерации</w:t>
      </w:r>
    </w:p>
    <w:p w:rsidR="00276E84" w:rsidRPr="00276E84" w:rsidRDefault="00276E84" w:rsidP="00276E84">
      <w:pPr>
        <w:spacing w:before="100" w:beforeAutospacing="1" w:after="100" w:afterAutospacing="1" w:line="240" w:lineRule="auto"/>
        <w:rPr>
          <w:rFonts w:eastAsia="Times New Roman"/>
          <w:lang w:eastAsia="ru-RU"/>
        </w:rPr>
      </w:pPr>
      <w:r w:rsidRPr="00276E84">
        <w:rPr>
          <w:rFonts w:eastAsia="Times New Roman"/>
          <w:lang w:eastAsia="ru-RU"/>
        </w:rPr>
        <w:t>В.В.МОМОТОВ</w:t>
      </w:r>
    </w:p>
    <w:p w:rsidR="003A3D17" w:rsidRDefault="003A3D17">
      <w:bookmarkStart w:id="0" w:name="_GoBack"/>
      <w:bookmarkEnd w:id="0"/>
    </w:p>
    <w:sectPr w:rsidR="003A3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84"/>
    <w:rsid w:val="00276E84"/>
    <w:rsid w:val="003A3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06D1A-1F16-408E-A59E-EA2A73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6E84"/>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E84"/>
    <w:rPr>
      <w:rFonts w:eastAsia="Times New Roman"/>
      <w:b/>
      <w:bCs/>
      <w:kern w:val="36"/>
      <w:sz w:val="48"/>
      <w:szCs w:val="48"/>
      <w:lang w:eastAsia="ru-RU"/>
    </w:rPr>
  </w:style>
  <w:style w:type="numbering" w:customStyle="1" w:styleId="11">
    <w:name w:val="Нет списка1"/>
    <w:next w:val="a2"/>
    <w:uiPriority w:val="99"/>
    <w:semiHidden/>
    <w:unhideWhenUsed/>
    <w:rsid w:val="00276E84"/>
  </w:style>
  <w:style w:type="paragraph" w:customStyle="1" w:styleId="msonormal0">
    <w:name w:val="msonormal"/>
    <w:basedOn w:val="a"/>
    <w:rsid w:val="00276E84"/>
    <w:pPr>
      <w:spacing w:before="100" w:beforeAutospacing="1" w:after="100" w:afterAutospacing="1" w:line="240" w:lineRule="auto"/>
    </w:pPr>
    <w:rPr>
      <w:rFonts w:eastAsia="Times New Roman"/>
      <w:lang w:eastAsia="ru-RU"/>
    </w:rPr>
  </w:style>
  <w:style w:type="paragraph" w:customStyle="1" w:styleId="aligncenter">
    <w:name w:val="align_center"/>
    <w:basedOn w:val="a"/>
    <w:rsid w:val="00276E84"/>
    <w:pPr>
      <w:spacing w:before="100" w:beforeAutospacing="1" w:after="100" w:afterAutospacing="1" w:line="240" w:lineRule="auto"/>
    </w:pPr>
    <w:rPr>
      <w:rFonts w:eastAsia="Times New Roman"/>
      <w:lang w:eastAsia="ru-RU"/>
    </w:rPr>
  </w:style>
  <w:style w:type="paragraph" w:styleId="a3">
    <w:name w:val="Normal (Web)"/>
    <w:basedOn w:val="a"/>
    <w:uiPriority w:val="99"/>
    <w:semiHidden/>
    <w:unhideWhenUsed/>
    <w:rsid w:val="00276E84"/>
    <w:pPr>
      <w:spacing w:before="100" w:beforeAutospacing="1" w:after="100" w:afterAutospacing="1" w:line="240" w:lineRule="auto"/>
    </w:pPr>
    <w:rPr>
      <w:rFonts w:eastAsia="Times New Roman"/>
      <w:lang w:eastAsia="ru-RU"/>
    </w:rPr>
  </w:style>
  <w:style w:type="character" w:styleId="a4">
    <w:name w:val="Hyperlink"/>
    <w:basedOn w:val="a0"/>
    <w:uiPriority w:val="99"/>
    <w:semiHidden/>
    <w:unhideWhenUsed/>
    <w:rsid w:val="00276E84"/>
    <w:rPr>
      <w:color w:val="0000FF"/>
      <w:u w:val="single"/>
    </w:rPr>
  </w:style>
  <w:style w:type="character" w:styleId="a5">
    <w:name w:val="FollowedHyperlink"/>
    <w:basedOn w:val="a0"/>
    <w:uiPriority w:val="99"/>
    <w:semiHidden/>
    <w:unhideWhenUsed/>
    <w:rsid w:val="00276E84"/>
    <w:rPr>
      <w:color w:val="800080"/>
      <w:u w:val="single"/>
    </w:rPr>
  </w:style>
  <w:style w:type="paragraph" w:customStyle="1" w:styleId="no-indent">
    <w:name w:val="no-indent"/>
    <w:basedOn w:val="a"/>
    <w:rsid w:val="00276E84"/>
    <w:pPr>
      <w:spacing w:before="100" w:beforeAutospacing="1" w:after="100" w:afterAutospacing="1" w:line="240" w:lineRule="auto"/>
    </w:pPr>
    <w:rPr>
      <w:rFonts w:eastAsia="Times New Roman"/>
      <w:lang w:eastAsia="ru-RU"/>
    </w:rPr>
  </w:style>
  <w:style w:type="paragraph" w:customStyle="1" w:styleId="alignright">
    <w:name w:val="align_right"/>
    <w:basedOn w:val="a"/>
    <w:rsid w:val="00276E84"/>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34072">
      <w:bodyDiv w:val="1"/>
      <w:marLeft w:val="0"/>
      <w:marRight w:val="0"/>
      <w:marTop w:val="0"/>
      <w:marBottom w:val="0"/>
      <w:divBdr>
        <w:top w:val="none" w:sz="0" w:space="0" w:color="auto"/>
        <w:left w:val="none" w:sz="0" w:space="0" w:color="auto"/>
        <w:bottom w:val="none" w:sz="0" w:space="0" w:color="auto"/>
        <w:right w:val="none" w:sz="0" w:space="0" w:color="auto"/>
      </w:divBdr>
      <w:divsChild>
        <w:div w:id="1099449986">
          <w:marLeft w:val="0"/>
          <w:marRight w:val="0"/>
          <w:marTop w:val="0"/>
          <w:marBottom w:val="0"/>
          <w:divBdr>
            <w:top w:val="none" w:sz="0" w:space="0" w:color="auto"/>
            <w:left w:val="none" w:sz="0" w:space="0" w:color="auto"/>
            <w:bottom w:val="none" w:sz="0" w:space="0" w:color="auto"/>
            <w:right w:val="none" w:sz="0" w:space="0" w:color="auto"/>
          </w:divBdr>
        </w:div>
        <w:div w:id="764691980">
          <w:marLeft w:val="0"/>
          <w:marRight w:val="0"/>
          <w:marTop w:val="0"/>
          <w:marBottom w:val="0"/>
          <w:divBdr>
            <w:top w:val="none" w:sz="0" w:space="0" w:color="auto"/>
            <w:left w:val="none" w:sz="0" w:space="0" w:color="auto"/>
            <w:bottom w:val="none" w:sz="0" w:space="0" w:color="auto"/>
            <w:right w:val="none" w:sz="0" w:space="0" w:color="auto"/>
          </w:divBdr>
          <w:divsChild>
            <w:div w:id="98070884">
              <w:marLeft w:val="0"/>
              <w:marRight w:val="0"/>
              <w:marTop w:val="0"/>
              <w:marBottom w:val="0"/>
              <w:divBdr>
                <w:top w:val="none" w:sz="0" w:space="0" w:color="auto"/>
                <w:left w:val="none" w:sz="0" w:space="0" w:color="auto"/>
                <w:bottom w:val="none" w:sz="0" w:space="0" w:color="auto"/>
                <w:right w:val="none" w:sz="0" w:space="0" w:color="auto"/>
              </w:divBdr>
            </w:div>
          </w:divsChild>
        </w:div>
        <w:div w:id="1154293421">
          <w:marLeft w:val="0"/>
          <w:marRight w:val="0"/>
          <w:marTop w:val="0"/>
          <w:marBottom w:val="0"/>
          <w:divBdr>
            <w:top w:val="none" w:sz="0" w:space="0" w:color="auto"/>
            <w:left w:val="none" w:sz="0" w:space="0" w:color="auto"/>
            <w:bottom w:val="none" w:sz="0" w:space="0" w:color="auto"/>
            <w:right w:val="none" w:sz="0" w:space="0" w:color="auto"/>
          </w:divBdr>
          <w:divsChild>
            <w:div w:id="1046568208">
              <w:marLeft w:val="0"/>
              <w:marRight w:val="0"/>
              <w:marTop w:val="0"/>
              <w:marBottom w:val="0"/>
              <w:divBdr>
                <w:top w:val="none" w:sz="0" w:space="0" w:color="auto"/>
                <w:left w:val="none" w:sz="0" w:space="0" w:color="auto"/>
                <w:bottom w:val="none" w:sz="0" w:space="0" w:color="auto"/>
                <w:right w:val="none" w:sz="0" w:space="0" w:color="auto"/>
              </w:divBdr>
              <w:divsChild>
                <w:div w:id="17637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5077">
          <w:marLeft w:val="0"/>
          <w:marRight w:val="0"/>
          <w:marTop w:val="0"/>
          <w:marBottom w:val="0"/>
          <w:divBdr>
            <w:top w:val="none" w:sz="0" w:space="0" w:color="auto"/>
            <w:left w:val="none" w:sz="0" w:space="0" w:color="auto"/>
            <w:bottom w:val="none" w:sz="0" w:space="0" w:color="auto"/>
            <w:right w:val="none" w:sz="0" w:space="0" w:color="auto"/>
          </w:divBdr>
        </w:div>
        <w:div w:id="1063723378">
          <w:marLeft w:val="0"/>
          <w:marRight w:val="0"/>
          <w:marTop w:val="0"/>
          <w:marBottom w:val="0"/>
          <w:divBdr>
            <w:top w:val="none" w:sz="0" w:space="0" w:color="auto"/>
            <w:left w:val="none" w:sz="0" w:space="0" w:color="auto"/>
            <w:bottom w:val="none" w:sz="0" w:space="0" w:color="auto"/>
            <w:right w:val="none" w:sz="0" w:space="0" w:color="auto"/>
          </w:divBdr>
        </w:div>
        <w:div w:id="500971428">
          <w:marLeft w:val="0"/>
          <w:marRight w:val="0"/>
          <w:marTop w:val="0"/>
          <w:marBottom w:val="0"/>
          <w:divBdr>
            <w:top w:val="none" w:sz="0" w:space="0" w:color="auto"/>
            <w:left w:val="none" w:sz="0" w:space="0" w:color="auto"/>
            <w:bottom w:val="none" w:sz="0" w:space="0" w:color="auto"/>
            <w:right w:val="none" w:sz="0" w:space="0" w:color="auto"/>
          </w:divBdr>
        </w:div>
        <w:div w:id="598221277">
          <w:marLeft w:val="0"/>
          <w:marRight w:val="0"/>
          <w:marTop w:val="0"/>
          <w:marBottom w:val="0"/>
          <w:divBdr>
            <w:top w:val="none" w:sz="0" w:space="0" w:color="auto"/>
            <w:left w:val="none" w:sz="0" w:space="0" w:color="auto"/>
            <w:bottom w:val="none" w:sz="0" w:space="0" w:color="auto"/>
            <w:right w:val="none" w:sz="0" w:space="0" w:color="auto"/>
          </w:divBdr>
        </w:div>
        <w:div w:id="892162100">
          <w:marLeft w:val="0"/>
          <w:marRight w:val="0"/>
          <w:marTop w:val="0"/>
          <w:marBottom w:val="0"/>
          <w:divBdr>
            <w:top w:val="none" w:sz="0" w:space="0" w:color="auto"/>
            <w:left w:val="none" w:sz="0" w:space="0" w:color="auto"/>
            <w:bottom w:val="none" w:sz="0" w:space="0" w:color="auto"/>
            <w:right w:val="none" w:sz="0" w:space="0" w:color="auto"/>
          </w:divBdr>
        </w:div>
        <w:div w:id="112946093">
          <w:marLeft w:val="0"/>
          <w:marRight w:val="0"/>
          <w:marTop w:val="0"/>
          <w:marBottom w:val="0"/>
          <w:divBdr>
            <w:top w:val="none" w:sz="0" w:space="0" w:color="auto"/>
            <w:left w:val="none" w:sz="0" w:space="0" w:color="auto"/>
            <w:bottom w:val="none" w:sz="0" w:space="0" w:color="auto"/>
            <w:right w:val="none" w:sz="0" w:space="0" w:color="auto"/>
          </w:divBdr>
        </w:div>
        <w:div w:id="1963875595">
          <w:marLeft w:val="0"/>
          <w:marRight w:val="0"/>
          <w:marTop w:val="0"/>
          <w:marBottom w:val="0"/>
          <w:divBdr>
            <w:top w:val="none" w:sz="0" w:space="0" w:color="auto"/>
            <w:left w:val="none" w:sz="0" w:space="0" w:color="auto"/>
            <w:bottom w:val="none" w:sz="0" w:space="0" w:color="auto"/>
            <w:right w:val="none" w:sz="0" w:space="0" w:color="auto"/>
          </w:divBdr>
        </w:div>
        <w:div w:id="127363983">
          <w:marLeft w:val="0"/>
          <w:marRight w:val="0"/>
          <w:marTop w:val="0"/>
          <w:marBottom w:val="0"/>
          <w:divBdr>
            <w:top w:val="none" w:sz="0" w:space="0" w:color="auto"/>
            <w:left w:val="none" w:sz="0" w:space="0" w:color="auto"/>
            <w:bottom w:val="none" w:sz="0" w:space="0" w:color="auto"/>
            <w:right w:val="none" w:sz="0" w:space="0" w:color="auto"/>
          </w:divBdr>
        </w:div>
        <w:div w:id="1818689791">
          <w:marLeft w:val="0"/>
          <w:marRight w:val="0"/>
          <w:marTop w:val="0"/>
          <w:marBottom w:val="0"/>
          <w:divBdr>
            <w:top w:val="none" w:sz="0" w:space="0" w:color="auto"/>
            <w:left w:val="none" w:sz="0" w:space="0" w:color="auto"/>
            <w:bottom w:val="none" w:sz="0" w:space="0" w:color="auto"/>
            <w:right w:val="none" w:sz="0" w:space="0" w:color="auto"/>
          </w:divBdr>
        </w:div>
        <w:div w:id="748380769">
          <w:marLeft w:val="0"/>
          <w:marRight w:val="0"/>
          <w:marTop w:val="0"/>
          <w:marBottom w:val="0"/>
          <w:divBdr>
            <w:top w:val="none" w:sz="0" w:space="0" w:color="auto"/>
            <w:left w:val="none" w:sz="0" w:space="0" w:color="auto"/>
            <w:bottom w:val="none" w:sz="0" w:space="0" w:color="auto"/>
            <w:right w:val="none" w:sz="0" w:space="0" w:color="auto"/>
          </w:divBdr>
        </w:div>
        <w:div w:id="1026105214">
          <w:marLeft w:val="0"/>
          <w:marRight w:val="0"/>
          <w:marTop w:val="0"/>
          <w:marBottom w:val="0"/>
          <w:divBdr>
            <w:top w:val="none" w:sz="0" w:space="0" w:color="auto"/>
            <w:left w:val="none" w:sz="0" w:space="0" w:color="auto"/>
            <w:bottom w:val="none" w:sz="0" w:space="0" w:color="auto"/>
            <w:right w:val="none" w:sz="0" w:space="0" w:color="auto"/>
          </w:divBdr>
        </w:div>
        <w:div w:id="610018699">
          <w:marLeft w:val="0"/>
          <w:marRight w:val="0"/>
          <w:marTop w:val="0"/>
          <w:marBottom w:val="0"/>
          <w:divBdr>
            <w:top w:val="none" w:sz="0" w:space="0" w:color="auto"/>
            <w:left w:val="none" w:sz="0" w:space="0" w:color="auto"/>
            <w:bottom w:val="none" w:sz="0" w:space="0" w:color="auto"/>
            <w:right w:val="none" w:sz="0" w:space="0" w:color="auto"/>
          </w:divBdr>
        </w:div>
        <w:div w:id="1174536656">
          <w:marLeft w:val="0"/>
          <w:marRight w:val="0"/>
          <w:marTop w:val="0"/>
          <w:marBottom w:val="0"/>
          <w:divBdr>
            <w:top w:val="none" w:sz="0" w:space="0" w:color="auto"/>
            <w:left w:val="none" w:sz="0" w:space="0" w:color="auto"/>
            <w:bottom w:val="none" w:sz="0" w:space="0" w:color="auto"/>
            <w:right w:val="none" w:sz="0" w:space="0" w:color="auto"/>
          </w:divBdr>
        </w:div>
        <w:div w:id="2129622202">
          <w:marLeft w:val="0"/>
          <w:marRight w:val="0"/>
          <w:marTop w:val="0"/>
          <w:marBottom w:val="0"/>
          <w:divBdr>
            <w:top w:val="none" w:sz="0" w:space="0" w:color="auto"/>
            <w:left w:val="none" w:sz="0" w:space="0" w:color="auto"/>
            <w:bottom w:val="none" w:sz="0" w:space="0" w:color="auto"/>
            <w:right w:val="none" w:sz="0" w:space="0" w:color="auto"/>
          </w:divBdr>
        </w:div>
        <w:div w:id="804080067">
          <w:marLeft w:val="0"/>
          <w:marRight w:val="0"/>
          <w:marTop w:val="0"/>
          <w:marBottom w:val="0"/>
          <w:divBdr>
            <w:top w:val="none" w:sz="0" w:space="0" w:color="auto"/>
            <w:left w:val="none" w:sz="0" w:space="0" w:color="auto"/>
            <w:bottom w:val="none" w:sz="0" w:space="0" w:color="auto"/>
            <w:right w:val="none" w:sz="0" w:space="0" w:color="auto"/>
          </w:divBdr>
        </w:div>
        <w:div w:id="1743218905">
          <w:marLeft w:val="0"/>
          <w:marRight w:val="0"/>
          <w:marTop w:val="0"/>
          <w:marBottom w:val="0"/>
          <w:divBdr>
            <w:top w:val="none" w:sz="0" w:space="0" w:color="auto"/>
            <w:left w:val="none" w:sz="0" w:space="0" w:color="auto"/>
            <w:bottom w:val="none" w:sz="0" w:space="0" w:color="auto"/>
            <w:right w:val="none" w:sz="0" w:space="0" w:color="auto"/>
          </w:divBdr>
        </w:div>
        <w:div w:id="6562382">
          <w:marLeft w:val="0"/>
          <w:marRight w:val="0"/>
          <w:marTop w:val="0"/>
          <w:marBottom w:val="0"/>
          <w:divBdr>
            <w:top w:val="none" w:sz="0" w:space="0" w:color="auto"/>
            <w:left w:val="none" w:sz="0" w:space="0" w:color="auto"/>
            <w:bottom w:val="none" w:sz="0" w:space="0" w:color="auto"/>
            <w:right w:val="none" w:sz="0" w:space="0" w:color="auto"/>
          </w:divBdr>
        </w:div>
        <w:div w:id="692654171">
          <w:marLeft w:val="0"/>
          <w:marRight w:val="0"/>
          <w:marTop w:val="0"/>
          <w:marBottom w:val="0"/>
          <w:divBdr>
            <w:top w:val="none" w:sz="0" w:space="0" w:color="auto"/>
            <w:left w:val="none" w:sz="0" w:space="0" w:color="auto"/>
            <w:bottom w:val="none" w:sz="0" w:space="0" w:color="auto"/>
            <w:right w:val="none" w:sz="0" w:space="0" w:color="auto"/>
          </w:divBdr>
        </w:div>
        <w:div w:id="1947032679">
          <w:marLeft w:val="0"/>
          <w:marRight w:val="0"/>
          <w:marTop w:val="0"/>
          <w:marBottom w:val="0"/>
          <w:divBdr>
            <w:top w:val="none" w:sz="0" w:space="0" w:color="auto"/>
            <w:left w:val="none" w:sz="0" w:space="0" w:color="auto"/>
            <w:bottom w:val="none" w:sz="0" w:space="0" w:color="auto"/>
            <w:right w:val="none" w:sz="0" w:space="0" w:color="auto"/>
          </w:divBdr>
        </w:div>
        <w:div w:id="2106412013">
          <w:marLeft w:val="0"/>
          <w:marRight w:val="0"/>
          <w:marTop w:val="0"/>
          <w:marBottom w:val="0"/>
          <w:divBdr>
            <w:top w:val="none" w:sz="0" w:space="0" w:color="auto"/>
            <w:left w:val="none" w:sz="0" w:space="0" w:color="auto"/>
            <w:bottom w:val="none" w:sz="0" w:space="0" w:color="auto"/>
            <w:right w:val="none" w:sz="0" w:space="0" w:color="auto"/>
          </w:divBdr>
        </w:div>
        <w:div w:id="1350642485">
          <w:marLeft w:val="0"/>
          <w:marRight w:val="0"/>
          <w:marTop w:val="0"/>
          <w:marBottom w:val="0"/>
          <w:divBdr>
            <w:top w:val="none" w:sz="0" w:space="0" w:color="auto"/>
            <w:left w:val="none" w:sz="0" w:space="0" w:color="auto"/>
            <w:bottom w:val="none" w:sz="0" w:space="0" w:color="auto"/>
            <w:right w:val="none" w:sz="0" w:space="0" w:color="auto"/>
          </w:divBdr>
        </w:div>
        <w:div w:id="769466962">
          <w:marLeft w:val="0"/>
          <w:marRight w:val="0"/>
          <w:marTop w:val="0"/>
          <w:marBottom w:val="0"/>
          <w:divBdr>
            <w:top w:val="none" w:sz="0" w:space="0" w:color="auto"/>
            <w:left w:val="none" w:sz="0" w:space="0" w:color="auto"/>
            <w:bottom w:val="none" w:sz="0" w:space="0" w:color="auto"/>
            <w:right w:val="none" w:sz="0" w:space="0" w:color="auto"/>
          </w:divBdr>
        </w:div>
        <w:div w:id="807698064">
          <w:marLeft w:val="0"/>
          <w:marRight w:val="0"/>
          <w:marTop w:val="0"/>
          <w:marBottom w:val="0"/>
          <w:divBdr>
            <w:top w:val="none" w:sz="0" w:space="0" w:color="auto"/>
            <w:left w:val="none" w:sz="0" w:space="0" w:color="auto"/>
            <w:bottom w:val="none" w:sz="0" w:space="0" w:color="auto"/>
            <w:right w:val="none" w:sz="0" w:space="0" w:color="auto"/>
          </w:divBdr>
        </w:div>
        <w:div w:id="390278371">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1641884142">
          <w:marLeft w:val="0"/>
          <w:marRight w:val="0"/>
          <w:marTop w:val="0"/>
          <w:marBottom w:val="0"/>
          <w:divBdr>
            <w:top w:val="none" w:sz="0" w:space="0" w:color="auto"/>
            <w:left w:val="none" w:sz="0" w:space="0" w:color="auto"/>
            <w:bottom w:val="none" w:sz="0" w:space="0" w:color="auto"/>
            <w:right w:val="none" w:sz="0" w:space="0" w:color="auto"/>
          </w:divBdr>
        </w:div>
        <w:div w:id="766510298">
          <w:marLeft w:val="0"/>
          <w:marRight w:val="0"/>
          <w:marTop w:val="0"/>
          <w:marBottom w:val="0"/>
          <w:divBdr>
            <w:top w:val="none" w:sz="0" w:space="0" w:color="auto"/>
            <w:left w:val="none" w:sz="0" w:space="0" w:color="auto"/>
            <w:bottom w:val="none" w:sz="0" w:space="0" w:color="auto"/>
            <w:right w:val="none" w:sz="0" w:space="0" w:color="auto"/>
          </w:divBdr>
        </w:div>
        <w:div w:id="691028229">
          <w:marLeft w:val="0"/>
          <w:marRight w:val="0"/>
          <w:marTop w:val="0"/>
          <w:marBottom w:val="0"/>
          <w:divBdr>
            <w:top w:val="none" w:sz="0" w:space="0" w:color="auto"/>
            <w:left w:val="none" w:sz="0" w:space="0" w:color="auto"/>
            <w:bottom w:val="none" w:sz="0" w:space="0" w:color="auto"/>
            <w:right w:val="none" w:sz="0" w:space="0" w:color="auto"/>
          </w:divBdr>
        </w:div>
        <w:div w:id="160004967">
          <w:marLeft w:val="0"/>
          <w:marRight w:val="0"/>
          <w:marTop w:val="0"/>
          <w:marBottom w:val="0"/>
          <w:divBdr>
            <w:top w:val="none" w:sz="0" w:space="0" w:color="auto"/>
            <w:left w:val="none" w:sz="0" w:space="0" w:color="auto"/>
            <w:bottom w:val="none" w:sz="0" w:space="0" w:color="auto"/>
            <w:right w:val="none" w:sz="0" w:space="0" w:color="auto"/>
          </w:divBdr>
        </w:div>
        <w:div w:id="1562599396">
          <w:marLeft w:val="0"/>
          <w:marRight w:val="0"/>
          <w:marTop w:val="0"/>
          <w:marBottom w:val="0"/>
          <w:divBdr>
            <w:top w:val="none" w:sz="0" w:space="0" w:color="auto"/>
            <w:left w:val="none" w:sz="0" w:space="0" w:color="auto"/>
            <w:bottom w:val="none" w:sz="0" w:space="0" w:color="auto"/>
            <w:right w:val="none" w:sz="0" w:space="0" w:color="auto"/>
          </w:divBdr>
        </w:div>
        <w:div w:id="1496261033">
          <w:marLeft w:val="0"/>
          <w:marRight w:val="0"/>
          <w:marTop w:val="0"/>
          <w:marBottom w:val="0"/>
          <w:divBdr>
            <w:top w:val="none" w:sz="0" w:space="0" w:color="auto"/>
            <w:left w:val="none" w:sz="0" w:space="0" w:color="auto"/>
            <w:bottom w:val="none" w:sz="0" w:space="0" w:color="auto"/>
            <w:right w:val="none" w:sz="0" w:space="0" w:color="auto"/>
          </w:divBdr>
        </w:div>
        <w:div w:id="1609315053">
          <w:marLeft w:val="0"/>
          <w:marRight w:val="0"/>
          <w:marTop w:val="0"/>
          <w:marBottom w:val="0"/>
          <w:divBdr>
            <w:top w:val="none" w:sz="0" w:space="0" w:color="auto"/>
            <w:left w:val="none" w:sz="0" w:space="0" w:color="auto"/>
            <w:bottom w:val="none" w:sz="0" w:space="0" w:color="auto"/>
            <w:right w:val="none" w:sz="0" w:space="0" w:color="auto"/>
          </w:divBdr>
        </w:div>
        <w:div w:id="1029796700">
          <w:marLeft w:val="0"/>
          <w:marRight w:val="0"/>
          <w:marTop w:val="0"/>
          <w:marBottom w:val="0"/>
          <w:divBdr>
            <w:top w:val="none" w:sz="0" w:space="0" w:color="auto"/>
            <w:left w:val="none" w:sz="0" w:space="0" w:color="auto"/>
            <w:bottom w:val="none" w:sz="0" w:space="0" w:color="auto"/>
            <w:right w:val="none" w:sz="0" w:space="0" w:color="auto"/>
          </w:divBdr>
        </w:div>
        <w:div w:id="696468529">
          <w:marLeft w:val="0"/>
          <w:marRight w:val="0"/>
          <w:marTop w:val="0"/>
          <w:marBottom w:val="0"/>
          <w:divBdr>
            <w:top w:val="none" w:sz="0" w:space="0" w:color="auto"/>
            <w:left w:val="none" w:sz="0" w:space="0" w:color="auto"/>
            <w:bottom w:val="none" w:sz="0" w:space="0" w:color="auto"/>
            <w:right w:val="none" w:sz="0" w:space="0" w:color="auto"/>
          </w:divBdr>
        </w:div>
        <w:div w:id="576521941">
          <w:marLeft w:val="0"/>
          <w:marRight w:val="0"/>
          <w:marTop w:val="0"/>
          <w:marBottom w:val="0"/>
          <w:divBdr>
            <w:top w:val="none" w:sz="0" w:space="0" w:color="auto"/>
            <w:left w:val="none" w:sz="0" w:space="0" w:color="auto"/>
            <w:bottom w:val="none" w:sz="0" w:space="0" w:color="auto"/>
            <w:right w:val="none" w:sz="0" w:space="0" w:color="auto"/>
          </w:divBdr>
        </w:div>
        <w:div w:id="478691201">
          <w:marLeft w:val="0"/>
          <w:marRight w:val="0"/>
          <w:marTop w:val="0"/>
          <w:marBottom w:val="0"/>
          <w:divBdr>
            <w:top w:val="none" w:sz="0" w:space="0" w:color="auto"/>
            <w:left w:val="none" w:sz="0" w:space="0" w:color="auto"/>
            <w:bottom w:val="none" w:sz="0" w:space="0" w:color="auto"/>
            <w:right w:val="none" w:sz="0" w:space="0" w:color="auto"/>
          </w:divBdr>
        </w:div>
        <w:div w:id="1449158025">
          <w:marLeft w:val="0"/>
          <w:marRight w:val="0"/>
          <w:marTop w:val="0"/>
          <w:marBottom w:val="0"/>
          <w:divBdr>
            <w:top w:val="none" w:sz="0" w:space="0" w:color="auto"/>
            <w:left w:val="none" w:sz="0" w:space="0" w:color="auto"/>
            <w:bottom w:val="none" w:sz="0" w:space="0" w:color="auto"/>
            <w:right w:val="none" w:sz="0" w:space="0" w:color="auto"/>
          </w:divBdr>
        </w:div>
        <w:div w:id="1492478433">
          <w:marLeft w:val="0"/>
          <w:marRight w:val="0"/>
          <w:marTop w:val="0"/>
          <w:marBottom w:val="0"/>
          <w:divBdr>
            <w:top w:val="none" w:sz="0" w:space="0" w:color="auto"/>
            <w:left w:val="none" w:sz="0" w:space="0" w:color="auto"/>
            <w:bottom w:val="none" w:sz="0" w:space="0" w:color="auto"/>
            <w:right w:val="none" w:sz="0" w:space="0" w:color="auto"/>
          </w:divBdr>
        </w:div>
        <w:div w:id="1927422575">
          <w:marLeft w:val="0"/>
          <w:marRight w:val="0"/>
          <w:marTop w:val="0"/>
          <w:marBottom w:val="0"/>
          <w:divBdr>
            <w:top w:val="none" w:sz="0" w:space="0" w:color="auto"/>
            <w:left w:val="none" w:sz="0" w:space="0" w:color="auto"/>
            <w:bottom w:val="none" w:sz="0" w:space="0" w:color="auto"/>
            <w:right w:val="none" w:sz="0" w:space="0" w:color="auto"/>
          </w:divBdr>
        </w:div>
        <w:div w:id="225453025">
          <w:marLeft w:val="0"/>
          <w:marRight w:val="0"/>
          <w:marTop w:val="0"/>
          <w:marBottom w:val="0"/>
          <w:divBdr>
            <w:top w:val="none" w:sz="0" w:space="0" w:color="auto"/>
            <w:left w:val="none" w:sz="0" w:space="0" w:color="auto"/>
            <w:bottom w:val="none" w:sz="0" w:space="0" w:color="auto"/>
            <w:right w:val="none" w:sz="0" w:space="0" w:color="auto"/>
          </w:divBdr>
        </w:div>
        <w:div w:id="147290214">
          <w:marLeft w:val="0"/>
          <w:marRight w:val="0"/>
          <w:marTop w:val="0"/>
          <w:marBottom w:val="0"/>
          <w:divBdr>
            <w:top w:val="none" w:sz="0" w:space="0" w:color="auto"/>
            <w:left w:val="none" w:sz="0" w:space="0" w:color="auto"/>
            <w:bottom w:val="none" w:sz="0" w:space="0" w:color="auto"/>
            <w:right w:val="none" w:sz="0" w:space="0" w:color="auto"/>
          </w:divBdr>
        </w:div>
        <w:div w:id="300502165">
          <w:marLeft w:val="0"/>
          <w:marRight w:val="0"/>
          <w:marTop w:val="0"/>
          <w:marBottom w:val="0"/>
          <w:divBdr>
            <w:top w:val="none" w:sz="0" w:space="0" w:color="auto"/>
            <w:left w:val="none" w:sz="0" w:space="0" w:color="auto"/>
            <w:bottom w:val="none" w:sz="0" w:space="0" w:color="auto"/>
            <w:right w:val="none" w:sz="0" w:space="0" w:color="auto"/>
          </w:divBdr>
        </w:div>
        <w:div w:id="311492787">
          <w:marLeft w:val="0"/>
          <w:marRight w:val="0"/>
          <w:marTop w:val="0"/>
          <w:marBottom w:val="0"/>
          <w:divBdr>
            <w:top w:val="none" w:sz="0" w:space="0" w:color="auto"/>
            <w:left w:val="none" w:sz="0" w:space="0" w:color="auto"/>
            <w:bottom w:val="none" w:sz="0" w:space="0" w:color="auto"/>
            <w:right w:val="none" w:sz="0" w:space="0" w:color="auto"/>
          </w:divBdr>
        </w:div>
        <w:div w:id="1619725502">
          <w:marLeft w:val="0"/>
          <w:marRight w:val="0"/>
          <w:marTop w:val="0"/>
          <w:marBottom w:val="0"/>
          <w:divBdr>
            <w:top w:val="none" w:sz="0" w:space="0" w:color="auto"/>
            <w:left w:val="none" w:sz="0" w:space="0" w:color="auto"/>
            <w:bottom w:val="none" w:sz="0" w:space="0" w:color="auto"/>
            <w:right w:val="none" w:sz="0" w:space="0" w:color="auto"/>
          </w:divBdr>
        </w:div>
        <w:div w:id="1596089722">
          <w:marLeft w:val="0"/>
          <w:marRight w:val="0"/>
          <w:marTop w:val="0"/>
          <w:marBottom w:val="0"/>
          <w:divBdr>
            <w:top w:val="none" w:sz="0" w:space="0" w:color="auto"/>
            <w:left w:val="none" w:sz="0" w:space="0" w:color="auto"/>
            <w:bottom w:val="none" w:sz="0" w:space="0" w:color="auto"/>
            <w:right w:val="none" w:sz="0" w:space="0" w:color="auto"/>
          </w:divBdr>
        </w:div>
        <w:div w:id="268851568">
          <w:marLeft w:val="0"/>
          <w:marRight w:val="0"/>
          <w:marTop w:val="0"/>
          <w:marBottom w:val="0"/>
          <w:divBdr>
            <w:top w:val="none" w:sz="0" w:space="0" w:color="auto"/>
            <w:left w:val="none" w:sz="0" w:space="0" w:color="auto"/>
            <w:bottom w:val="none" w:sz="0" w:space="0" w:color="auto"/>
            <w:right w:val="none" w:sz="0" w:space="0" w:color="auto"/>
          </w:divBdr>
        </w:div>
        <w:div w:id="808013549">
          <w:marLeft w:val="0"/>
          <w:marRight w:val="0"/>
          <w:marTop w:val="0"/>
          <w:marBottom w:val="0"/>
          <w:divBdr>
            <w:top w:val="none" w:sz="0" w:space="0" w:color="auto"/>
            <w:left w:val="none" w:sz="0" w:space="0" w:color="auto"/>
            <w:bottom w:val="none" w:sz="0" w:space="0" w:color="auto"/>
            <w:right w:val="none" w:sz="0" w:space="0" w:color="auto"/>
          </w:divBdr>
        </w:div>
        <w:div w:id="1807578289">
          <w:marLeft w:val="0"/>
          <w:marRight w:val="0"/>
          <w:marTop w:val="0"/>
          <w:marBottom w:val="0"/>
          <w:divBdr>
            <w:top w:val="none" w:sz="0" w:space="0" w:color="auto"/>
            <w:left w:val="none" w:sz="0" w:space="0" w:color="auto"/>
            <w:bottom w:val="none" w:sz="0" w:space="0" w:color="auto"/>
            <w:right w:val="none" w:sz="0" w:space="0" w:color="auto"/>
          </w:divBdr>
        </w:div>
        <w:div w:id="1637641885">
          <w:marLeft w:val="0"/>
          <w:marRight w:val="0"/>
          <w:marTop w:val="0"/>
          <w:marBottom w:val="0"/>
          <w:divBdr>
            <w:top w:val="none" w:sz="0" w:space="0" w:color="auto"/>
            <w:left w:val="none" w:sz="0" w:space="0" w:color="auto"/>
            <w:bottom w:val="none" w:sz="0" w:space="0" w:color="auto"/>
            <w:right w:val="none" w:sz="0" w:space="0" w:color="auto"/>
          </w:divBdr>
        </w:div>
        <w:div w:id="943616197">
          <w:marLeft w:val="0"/>
          <w:marRight w:val="0"/>
          <w:marTop w:val="0"/>
          <w:marBottom w:val="0"/>
          <w:divBdr>
            <w:top w:val="none" w:sz="0" w:space="0" w:color="auto"/>
            <w:left w:val="none" w:sz="0" w:space="0" w:color="auto"/>
            <w:bottom w:val="none" w:sz="0" w:space="0" w:color="auto"/>
            <w:right w:val="none" w:sz="0" w:space="0" w:color="auto"/>
          </w:divBdr>
        </w:div>
        <w:div w:id="1701083549">
          <w:marLeft w:val="0"/>
          <w:marRight w:val="0"/>
          <w:marTop w:val="0"/>
          <w:marBottom w:val="0"/>
          <w:divBdr>
            <w:top w:val="none" w:sz="0" w:space="0" w:color="auto"/>
            <w:left w:val="none" w:sz="0" w:space="0" w:color="auto"/>
            <w:bottom w:val="none" w:sz="0" w:space="0" w:color="auto"/>
            <w:right w:val="none" w:sz="0" w:space="0" w:color="auto"/>
          </w:divBdr>
        </w:div>
        <w:div w:id="825052296">
          <w:marLeft w:val="0"/>
          <w:marRight w:val="0"/>
          <w:marTop w:val="0"/>
          <w:marBottom w:val="0"/>
          <w:divBdr>
            <w:top w:val="none" w:sz="0" w:space="0" w:color="auto"/>
            <w:left w:val="none" w:sz="0" w:space="0" w:color="auto"/>
            <w:bottom w:val="none" w:sz="0" w:space="0" w:color="auto"/>
            <w:right w:val="none" w:sz="0" w:space="0" w:color="auto"/>
          </w:divBdr>
        </w:div>
        <w:div w:id="152991583">
          <w:marLeft w:val="0"/>
          <w:marRight w:val="0"/>
          <w:marTop w:val="0"/>
          <w:marBottom w:val="0"/>
          <w:divBdr>
            <w:top w:val="none" w:sz="0" w:space="0" w:color="auto"/>
            <w:left w:val="none" w:sz="0" w:space="0" w:color="auto"/>
            <w:bottom w:val="none" w:sz="0" w:space="0" w:color="auto"/>
            <w:right w:val="none" w:sz="0" w:space="0" w:color="auto"/>
          </w:divBdr>
        </w:div>
        <w:div w:id="712119212">
          <w:marLeft w:val="0"/>
          <w:marRight w:val="0"/>
          <w:marTop w:val="0"/>
          <w:marBottom w:val="0"/>
          <w:divBdr>
            <w:top w:val="none" w:sz="0" w:space="0" w:color="auto"/>
            <w:left w:val="none" w:sz="0" w:space="0" w:color="auto"/>
            <w:bottom w:val="none" w:sz="0" w:space="0" w:color="auto"/>
            <w:right w:val="none" w:sz="0" w:space="0" w:color="auto"/>
          </w:divBdr>
        </w:div>
        <w:div w:id="739719087">
          <w:marLeft w:val="0"/>
          <w:marRight w:val="0"/>
          <w:marTop w:val="0"/>
          <w:marBottom w:val="0"/>
          <w:divBdr>
            <w:top w:val="none" w:sz="0" w:space="0" w:color="auto"/>
            <w:left w:val="none" w:sz="0" w:space="0" w:color="auto"/>
            <w:bottom w:val="none" w:sz="0" w:space="0" w:color="auto"/>
            <w:right w:val="none" w:sz="0" w:space="0" w:color="auto"/>
          </w:divBdr>
        </w:div>
        <w:div w:id="1241713886">
          <w:marLeft w:val="0"/>
          <w:marRight w:val="0"/>
          <w:marTop w:val="0"/>
          <w:marBottom w:val="0"/>
          <w:divBdr>
            <w:top w:val="none" w:sz="0" w:space="0" w:color="auto"/>
            <w:left w:val="none" w:sz="0" w:space="0" w:color="auto"/>
            <w:bottom w:val="none" w:sz="0" w:space="0" w:color="auto"/>
            <w:right w:val="none" w:sz="0" w:space="0" w:color="auto"/>
          </w:divBdr>
        </w:div>
        <w:div w:id="969825794">
          <w:marLeft w:val="0"/>
          <w:marRight w:val="0"/>
          <w:marTop w:val="0"/>
          <w:marBottom w:val="0"/>
          <w:divBdr>
            <w:top w:val="none" w:sz="0" w:space="0" w:color="auto"/>
            <w:left w:val="none" w:sz="0" w:space="0" w:color="auto"/>
            <w:bottom w:val="none" w:sz="0" w:space="0" w:color="auto"/>
            <w:right w:val="none" w:sz="0" w:space="0" w:color="auto"/>
          </w:divBdr>
        </w:div>
        <w:div w:id="698048002">
          <w:marLeft w:val="0"/>
          <w:marRight w:val="0"/>
          <w:marTop w:val="0"/>
          <w:marBottom w:val="0"/>
          <w:divBdr>
            <w:top w:val="none" w:sz="0" w:space="0" w:color="auto"/>
            <w:left w:val="none" w:sz="0" w:space="0" w:color="auto"/>
            <w:bottom w:val="none" w:sz="0" w:space="0" w:color="auto"/>
            <w:right w:val="none" w:sz="0" w:space="0" w:color="auto"/>
          </w:divBdr>
        </w:div>
        <w:div w:id="162549232">
          <w:marLeft w:val="0"/>
          <w:marRight w:val="0"/>
          <w:marTop w:val="0"/>
          <w:marBottom w:val="0"/>
          <w:divBdr>
            <w:top w:val="none" w:sz="0" w:space="0" w:color="auto"/>
            <w:left w:val="none" w:sz="0" w:space="0" w:color="auto"/>
            <w:bottom w:val="none" w:sz="0" w:space="0" w:color="auto"/>
            <w:right w:val="none" w:sz="0" w:space="0" w:color="auto"/>
          </w:divBdr>
        </w:div>
        <w:div w:id="13115231">
          <w:marLeft w:val="0"/>
          <w:marRight w:val="0"/>
          <w:marTop w:val="0"/>
          <w:marBottom w:val="0"/>
          <w:divBdr>
            <w:top w:val="none" w:sz="0" w:space="0" w:color="auto"/>
            <w:left w:val="none" w:sz="0" w:space="0" w:color="auto"/>
            <w:bottom w:val="none" w:sz="0" w:space="0" w:color="auto"/>
            <w:right w:val="none" w:sz="0" w:space="0" w:color="auto"/>
          </w:divBdr>
        </w:div>
        <w:div w:id="415128159">
          <w:marLeft w:val="0"/>
          <w:marRight w:val="0"/>
          <w:marTop w:val="0"/>
          <w:marBottom w:val="0"/>
          <w:divBdr>
            <w:top w:val="none" w:sz="0" w:space="0" w:color="auto"/>
            <w:left w:val="none" w:sz="0" w:space="0" w:color="auto"/>
            <w:bottom w:val="none" w:sz="0" w:space="0" w:color="auto"/>
            <w:right w:val="none" w:sz="0" w:space="0" w:color="auto"/>
          </w:divBdr>
        </w:div>
        <w:div w:id="452208457">
          <w:marLeft w:val="0"/>
          <w:marRight w:val="0"/>
          <w:marTop w:val="0"/>
          <w:marBottom w:val="0"/>
          <w:divBdr>
            <w:top w:val="none" w:sz="0" w:space="0" w:color="auto"/>
            <w:left w:val="none" w:sz="0" w:space="0" w:color="auto"/>
            <w:bottom w:val="none" w:sz="0" w:space="0" w:color="auto"/>
            <w:right w:val="none" w:sz="0" w:space="0" w:color="auto"/>
          </w:divBdr>
        </w:div>
        <w:div w:id="907422225">
          <w:marLeft w:val="0"/>
          <w:marRight w:val="0"/>
          <w:marTop w:val="0"/>
          <w:marBottom w:val="0"/>
          <w:divBdr>
            <w:top w:val="none" w:sz="0" w:space="0" w:color="auto"/>
            <w:left w:val="none" w:sz="0" w:space="0" w:color="auto"/>
            <w:bottom w:val="none" w:sz="0" w:space="0" w:color="auto"/>
            <w:right w:val="none" w:sz="0" w:space="0" w:color="auto"/>
          </w:divBdr>
        </w:div>
        <w:div w:id="1424715787">
          <w:marLeft w:val="0"/>
          <w:marRight w:val="0"/>
          <w:marTop w:val="0"/>
          <w:marBottom w:val="0"/>
          <w:divBdr>
            <w:top w:val="none" w:sz="0" w:space="0" w:color="auto"/>
            <w:left w:val="none" w:sz="0" w:space="0" w:color="auto"/>
            <w:bottom w:val="none" w:sz="0" w:space="0" w:color="auto"/>
            <w:right w:val="none" w:sz="0" w:space="0" w:color="auto"/>
          </w:divBdr>
        </w:div>
        <w:div w:id="1999381525">
          <w:marLeft w:val="0"/>
          <w:marRight w:val="0"/>
          <w:marTop w:val="0"/>
          <w:marBottom w:val="0"/>
          <w:divBdr>
            <w:top w:val="none" w:sz="0" w:space="0" w:color="auto"/>
            <w:left w:val="none" w:sz="0" w:space="0" w:color="auto"/>
            <w:bottom w:val="none" w:sz="0" w:space="0" w:color="auto"/>
            <w:right w:val="none" w:sz="0" w:space="0" w:color="auto"/>
          </w:divBdr>
        </w:div>
        <w:div w:id="1305357924">
          <w:marLeft w:val="0"/>
          <w:marRight w:val="0"/>
          <w:marTop w:val="0"/>
          <w:marBottom w:val="0"/>
          <w:divBdr>
            <w:top w:val="none" w:sz="0" w:space="0" w:color="auto"/>
            <w:left w:val="none" w:sz="0" w:space="0" w:color="auto"/>
            <w:bottom w:val="none" w:sz="0" w:space="0" w:color="auto"/>
            <w:right w:val="none" w:sz="0" w:space="0" w:color="auto"/>
          </w:divBdr>
        </w:div>
        <w:div w:id="1097092830">
          <w:marLeft w:val="0"/>
          <w:marRight w:val="0"/>
          <w:marTop w:val="0"/>
          <w:marBottom w:val="0"/>
          <w:divBdr>
            <w:top w:val="none" w:sz="0" w:space="0" w:color="auto"/>
            <w:left w:val="none" w:sz="0" w:space="0" w:color="auto"/>
            <w:bottom w:val="none" w:sz="0" w:space="0" w:color="auto"/>
            <w:right w:val="none" w:sz="0" w:space="0" w:color="auto"/>
          </w:divBdr>
        </w:div>
        <w:div w:id="1062287299">
          <w:marLeft w:val="0"/>
          <w:marRight w:val="0"/>
          <w:marTop w:val="0"/>
          <w:marBottom w:val="0"/>
          <w:divBdr>
            <w:top w:val="none" w:sz="0" w:space="0" w:color="auto"/>
            <w:left w:val="none" w:sz="0" w:space="0" w:color="auto"/>
            <w:bottom w:val="none" w:sz="0" w:space="0" w:color="auto"/>
            <w:right w:val="none" w:sz="0" w:space="0" w:color="auto"/>
          </w:divBdr>
        </w:div>
        <w:div w:id="1136727356">
          <w:marLeft w:val="0"/>
          <w:marRight w:val="0"/>
          <w:marTop w:val="0"/>
          <w:marBottom w:val="0"/>
          <w:divBdr>
            <w:top w:val="none" w:sz="0" w:space="0" w:color="auto"/>
            <w:left w:val="none" w:sz="0" w:space="0" w:color="auto"/>
            <w:bottom w:val="none" w:sz="0" w:space="0" w:color="auto"/>
            <w:right w:val="none" w:sz="0" w:space="0" w:color="auto"/>
          </w:divBdr>
        </w:div>
        <w:div w:id="45429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411076/b32d2a93f9b3327729081516485d8b4f2e48ebc9/" TargetMode="External"/><Relationship Id="rId21" Type="http://schemas.openxmlformats.org/officeDocument/2006/relationships/hyperlink" Target="http://www.consultant.ru/document/cons_doc_LAW_411076/0cecf476c2884150422ab8c57aecd601c231a376/" TargetMode="External"/><Relationship Id="rId42" Type="http://schemas.openxmlformats.org/officeDocument/2006/relationships/hyperlink" Target="http://www.consultant.ru/document/cons_doc_LAW_149092/" TargetMode="External"/><Relationship Id="rId63" Type="http://schemas.openxmlformats.org/officeDocument/2006/relationships/hyperlink" Target="http://www.consultant.ru/document/cons_doc_LAW_149092/" TargetMode="External"/><Relationship Id="rId84" Type="http://schemas.openxmlformats.org/officeDocument/2006/relationships/hyperlink" Target="http://www.consultant.ru/document/cons_doc_LAW_411076/b32d2a93f9b3327729081516485d8b4f2e48ebc9/" TargetMode="External"/><Relationship Id="rId138" Type="http://schemas.openxmlformats.org/officeDocument/2006/relationships/hyperlink" Target="http://www.consultant.ru/document/cons_doc_LAW_341380/" TargetMode="External"/><Relationship Id="rId159" Type="http://schemas.openxmlformats.org/officeDocument/2006/relationships/hyperlink" Target="http://www.consultant.ru/document/cons_doc_LAW_341380/" TargetMode="External"/><Relationship Id="rId170" Type="http://schemas.openxmlformats.org/officeDocument/2006/relationships/hyperlink" Target="http://www.consultant.ru/document/cons_doc_LAW_411076/b32d2a93f9b3327729081516485d8b4f2e48ebc9/" TargetMode="External"/><Relationship Id="rId191" Type="http://schemas.openxmlformats.org/officeDocument/2006/relationships/hyperlink" Target="http://www.consultant.ru/document/cons_doc_LAW_411076/0cecf476c2884150422ab8c57aecd601c231a376/" TargetMode="External"/><Relationship Id="rId205" Type="http://schemas.openxmlformats.org/officeDocument/2006/relationships/hyperlink" Target="http://www.consultant.ru/document/cons_doc_LAW_411079/51f0f9b575c26b15ac56bc0313a17a1d6438bfd3/" TargetMode="External"/><Relationship Id="rId226" Type="http://schemas.openxmlformats.org/officeDocument/2006/relationships/hyperlink" Target="http://www.consultant.ru/document/cons_doc_LAW_130102/" TargetMode="External"/><Relationship Id="rId107" Type="http://schemas.openxmlformats.org/officeDocument/2006/relationships/hyperlink" Target="http://www.consultant.ru/document/cons_doc_LAW_411076/0108932a3c6234f73590b25799588ada492deb23/" TargetMode="External"/><Relationship Id="rId11" Type="http://schemas.openxmlformats.org/officeDocument/2006/relationships/hyperlink" Target="http://www.consultant.ru/document/cons_doc_LAW_411076/6411e005f539b666d6f360f202cb7b1c23fe27c3/" TargetMode="External"/><Relationship Id="rId32" Type="http://schemas.openxmlformats.org/officeDocument/2006/relationships/hyperlink" Target="http://www.consultant.ru/document/cons_doc_LAW_411076/6411e005f539b666d6f360f202cb7b1c23fe27c3/" TargetMode="External"/><Relationship Id="rId53" Type="http://schemas.openxmlformats.org/officeDocument/2006/relationships/hyperlink" Target="http://www.consultant.ru/document/cons_doc_LAW_411076/a74ca4364cb5aa0d95db2b7636907af350ab52c8/" TargetMode="External"/><Relationship Id="rId74" Type="http://schemas.openxmlformats.org/officeDocument/2006/relationships/hyperlink" Target="http://www.consultant.ru/document/cons_doc_LAW_149092/" TargetMode="External"/><Relationship Id="rId128" Type="http://schemas.openxmlformats.org/officeDocument/2006/relationships/hyperlink" Target="http://www.consultant.ru/document/cons_doc_LAW_149092/" TargetMode="External"/><Relationship Id="rId149" Type="http://schemas.openxmlformats.org/officeDocument/2006/relationships/hyperlink" Target="http://www.consultant.ru/document/cons_doc_LAW_411076/6411e005f539b666d6f360f202cb7b1c23fe27c3/" TargetMode="External"/><Relationship Id="rId5" Type="http://schemas.openxmlformats.org/officeDocument/2006/relationships/hyperlink" Target="http://www.consultant.ru/document/cons_doc_LAW_121544/" TargetMode="External"/><Relationship Id="rId95" Type="http://schemas.openxmlformats.org/officeDocument/2006/relationships/hyperlink" Target="http://www.consultant.ru/document/cons_doc_LAW_341380/" TargetMode="External"/><Relationship Id="rId160" Type="http://schemas.openxmlformats.org/officeDocument/2006/relationships/hyperlink" Target="http://www.consultant.ru/document/cons_doc_LAW_149092/" TargetMode="External"/><Relationship Id="rId181" Type="http://schemas.openxmlformats.org/officeDocument/2006/relationships/hyperlink" Target="http://www.consultant.ru/document/cons_doc_LAW_411076/b32d2a93f9b3327729081516485d8b4f2e48ebc9/" TargetMode="External"/><Relationship Id="rId216" Type="http://schemas.openxmlformats.org/officeDocument/2006/relationships/hyperlink" Target="http://www.consultant.ru/document/cons_doc_LAW_341380/" TargetMode="External"/><Relationship Id="rId22" Type="http://schemas.openxmlformats.org/officeDocument/2006/relationships/hyperlink" Target="http://www.consultant.ru/document/cons_doc_LAW_411076/40396ba20fb9faf9cd9a9f15a910341de5a0b2cd/" TargetMode="External"/><Relationship Id="rId43" Type="http://schemas.openxmlformats.org/officeDocument/2006/relationships/hyperlink" Target="http://www.consultant.ru/document/cons_doc_LAW_341380/" TargetMode="External"/><Relationship Id="rId64" Type="http://schemas.openxmlformats.org/officeDocument/2006/relationships/hyperlink" Target="http://www.consultant.ru/document/cons_doc_LAW_341380/" TargetMode="External"/><Relationship Id="rId118" Type="http://schemas.openxmlformats.org/officeDocument/2006/relationships/hyperlink" Target="http://www.consultant.ru/document/cons_doc_LAW_411076/a74ca4364cb5aa0d95db2b7636907af350ab52c8/" TargetMode="External"/><Relationship Id="rId139" Type="http://schemas.openxmlformats.org/officeDocument/2006/relationships/hyperlink" Target="http://www.consultant.ru/document/cons_doc_LAW_149092/" TargetMode="External"/><Relationship Id="rId85" Type="http://schemas.openxmlformats.org/officeDocument/2006/relationships/hyperlink" Target="http://www.consultant.ru/document/cons_doc_LAW_411076/b32d2a93f9b3327729081516485d8b4f2e48ebc9/" TargetMode="External"/><Relationship Id="rId150" Type="http://schemas.openxmlformats.org/officeDocument/2006/relationships/hyperlink" Target="http://www.consultant.ru/document/cons_doc_LAW_411076/b32d2a93f9b3327729081516485d8b4f2e48ebc9/" TargetMode="External"/><Relationship Id="rId171" Type="http://schemas.openxmlformats.org/officeDocument/2006/relationships/hyperlink" Target="http://www.consultant.ru/document/cons_doc_LAW_411076/b32d2a93f9b3327729081516485d8b4f2e48ebc9/" TargetMode="External"/><Relationship Id="rId192" Type="http://schemas.openxmlformats.org/officeDocument/2006/relationships/hyperlink" Target="http://www.consultant.ru/document/cons_doc_LAW_411076/117ab5c40e2cf11237fb1899b534363acecada16/" TargetMode="External"/><Relationship Id="rId206" Type="http://schemas.openxmlformats.org/officeDocument/2006/relationships/hyperlink" Target="http://www.consultant.ru/document/cons_doc_LAW_341380/" TargetMode="External"/><Relationship Id="rId227" Type="http://schemas.openxmlformats.org/officeDocument/2006/relationships/hyperlink" Target="http://www.consultant.ru/document/cons_doc_LAW_149092/" TargetMode="External"/><Relationship Id="rId12" Type="http://schemas.openxmlformats.org/officeDocument/2006/relationships/hyperlink" Target="http://www.consultant.ru/document/cons_doc_LAW_411076/0108932a3c6234f73590b25799588ada492deb23/" TargetMode="External"/><Relationship Id="rId33" Type="http://schemas.openxmlformats.org/officeDocument/2006/relationships/hyperlink" Target="http://www.consultant.ru/document/cons_doc_LAW_411076/83bbddcf6fb4224007789a135e855a87fcb3418e/" TargetMode="External"/><Relationship Id="rId108" Type="http://schemas.openxmlformats.org/officeDocument/2006/relationships/hyperlink" Target="http://www.consultant.ru/document/cons_doc_LAW_411076/b32d2a93f9b3327729081516485d8b4f2e48ebc9/" TargetMode="External"/><Relationship Id="rId129" Type="http://schemas.openxmlformats.org/officeDocument/2006/relationships/hyperlink" Target="http://www.consultant.ru/document/cons_doc_LAW_411076/6411e005f539b666d6f360f202cb7b1c23fe27c3/" TargetMode="External"/><Relationship Id="rId54" Type="http://schemas.openxmlformats.org/officeDocument/2006/relationships/hyperlink" Target="http://www.consultant.ru/document/cons_doc_LAW_411076/117ab5c40e2cf11237fb1899b534363acecada16/" TargetMode="External"/><Relationship Id="rId75" Type="http://schemas.openxmlformats.org/officeDocument/2006/relationships/hyperlink" Target="http://www.consultant.ru/document/cons_doc_LAW_341380/" TargetMode="External"/><Relationship Id="rId96" Type="http://schemas.openxmlformats.org/officeDocument/2006/relationships/hyperlink" Target="http://www.consultant.ru/document/cons_doc_LAW_341380/" TargetMode="External"/><Relationship Id="rId140" Type="http://schemas.openxmlformats.org/officeDocument/2006/relationships/hyperlink" Target="http://www.consultant.ru/document/cons_doc_LAW_411076/2da8d7a9884839c44d98466e0b1a63101b298844/" TargetMode="External"/><Relationship Id="rId161" Type="http://schemas.openxmlformats.org/officeDocument/2006/relationships/hyperlink" Target="http://www.consultant.ru/document/cons_doc_LAW_411076/4641cfe1bdfab945ead3ae228d36c3e8141dd9f1/" TargetMode="External"/><Relationship Id="rId182" Type="http://schemas.openxmlformats.org/officeDocument/2006/relationships/hyperlink" Target="http://www.consultant.ru/document/cons_doc_LAW_411076/b32d2a93f9b3327729081516485d8b4f2e48ebc9/" TargetMode="External"/><Relationship Id="rId217" Type="http://schemas.openxmlformats.org/officeDocument/2006/relationships/hyperlink" Target="http://www.consultant.ru/document/cons_doc_LAW_149092/" TargetMode="External"/><Relationship Id="rId6" Type="http://schemas.openxmlformats.org/officeDocument/2006/relationships/hyperlink" Target="http://www.consultant.ru/document/cons_doc_LAW_149092/" TargetMode="External"/><Relationship Id="rId23" Type="http://schemas.openxmlformats.org/officeDocument/2006/relationships/hyperlink" Target="http://www.consultant.ru/document/cons_doc_LAW_411076/5523b7bcad372269fef269afc83e9a0f1de9e19f/" TargetMode="External"/><Relationship Id="rId119" Type="http://schemas.openxmlformats.org/officeDocument/2006/relationships/hyperlink" Target="http://www.consultant.ru/document/cons_doc_LAW_411076/a7241413a0328c2c516b657de17c17a5d1421538/" TargetMode="External"/><Relationship Id="rId44" Type="http://schemas.openxmlformats.org/officeDocument/2006/relationships/hyperlink" Target="http://www.consultant.ru/document/cons_doc_LAW_149092/" TargetMode="External"/><Relationship Id="rId65" Type="http://schemas.openxmlformats.org/officeDocument/2006/relationships/hyperlink" Target="http://www.consultant.ru/document/cons_doc_LAW_149092/" TargetMode="External"/><Relationship Id="rId86" Type="http://schemas.openxmlformats.org/officeDocument/2006/relationships/hyperlink" Target="http://www.consultant.ru/document/cons_doc_LAW_411076/b32d2a93f9b3327729081516485d8b4f2e48ebc9/" TargetMode="External"/><Relationship Id="rId130" Type="http://schemas.openxmlformats.org/officeDocument/2006/relationships/hyperlink" Target="http://www.consultant.ru/document/cons_doc_LAW_411076/b32d2a93f9b3327729081516485d8b4f2e48ebc9/" TargetMode="External"/><Relationship Id="rId151" Type="http://schemas.openxmlformats.org/officeDocument/2006/relationships/hyperlink" Target="http://www.consultant.ru/document/cons_doc_LAW_411076/b32d2a93f9b3327729081516485d8b4f2e48ebc9/" TargetMode="External"/><Relationship Id="rId172" Type="http://schemas.openxmlformats.org/officeDocument/2006/relationships/hyperlink" Target="http://www.consultant.ru/document/cons_doc_LAW_411076/0cecf476c2884150422ab8c57aecd601c231a376/" TargetMode="External"/><Relationship Id="rId193" Type="http://schemas.openxmlformats.org/officeDocument/2006/relationships/hyperlink" Target="http://www.consultant.ru/document/cons_doc_LAW_341380/" TargetMode="External"/><Relationship Id="rId207" Type="http://schemas.openxmlformats.org/officeDocument/2006/relationships/hyperlink" Target="http://www.consultant.ru/document/cons_doc_LAW_149092/" TargetMode="External"/><Relationship Id="rId228" Type="http://schemas.openxmlformats.org/officeDocument/2006/relationships/hyperlink" Target="http://www.consultant.ru/document/cons_doc_LAW_149092/" TargetMode="External"/><Relationship Id="rId13" Type="http://schemas.openxmlformats.org/officeDocument/2006/relationships/hyperlink" Target="http://www.consultant.ru/document/cons_doc_LAW_411076/a74ca4364cb5aa0d95db2b7636907af350ab52c8/" TargetMode="External"/><Relationship Id="rId109" Type="http://schemas.openxmlformats.org/officeDocument/2006/relationships/hyperlink" Target="http://www.consultant.ru/document/cons_doc_LAW_411076/117ab5c40e2cf11237fb1899b534363acecada16/" TargetMode="External"/><Relationship Id="rId34" Type="http://schemas.openxmlformats.org/officeDocument/2006/relationships/hyperlink" Target="http://www.consultant.ru/document/cons_doc_LAW_355123/" TargetMode="External"/><Relationship Id="rId55" Type="http://schemas.openxmlformats.org/officeDocument/2006/relationships/hyperlink" Target="http://www.consultant.ru/document/cons_doc_LAW_411076/b32d2a93f9b3327729081516485d8b4f2e48ebc9/" TargetMode="External"/><Relationship Id="rId76" Type="http://schemas.openxmlformats.org/officeDocument/2006/relationships/hyperlink" Target="http://www.consultant.ru/document/cons_doc_LAW_149092/" TargetMode="External"/><Relationship Id="rId97" Type="http://schemas.openxmlformats.org/officeDocument/2006/relationships/hyperlink" Target="http://www.consultant.ru/document/cons_doc_LAW_411076/a74ca4364cb5aa0d95db2b7636907af350ab52c8/" TargetMode="External"/><Relationship Id="rId120" Type="http://schemas.openxmlformats.org/officeDocument/2006/relationships/hyperlink" Target="http://www.consultant.ru/document/cons_doc_LAW_341380/" TargetMode="External"/><Relationship Id="rId141" Type="http://schemas.openxmlformats.org/officeDocument/2006/relationships/hyperlink" Target="http://www.consultant.ru/document/cons_doc_LAW_411076/c1d97e48b63eff3e92926a82783f3a80148b18fc/" TargetMode="External"/><Relationship Id="rId7" Type="http://schemas.openxmlformats.org/officeDocument/2006/relationships/hyperlink" Target="http://www.consultant.ru/document/cons_doc_LAW_2875/" TargetMode="External"/><Relationship Id="rId162" Type="http://schemas.openxmlformats.org/officeDocument/2006/relationships/hyperlink" Target="http://www.consultant.ru/document/cons_doc_LAW_411076/6411e005f539b666d6f360f202cb7b1c23fe27c3/" TargetMode="External"/><Relationship Id="rId183" Type="http://schemas.openxmlformats.org/officeDocument/2006/relationships/hyperlink" Target="http://www.consultant.ru/document/cons_doc_LAW_411076/0cecf476c2884150422ab8c57aecd601c231a376/" TargetMode="External"/><Relationship Id="rId218" Type="http://schemas.openxmlformats.org/officeDocument/2006/relationships/hyperlink" Target="http://www.consultant.ru/document/cons_doc_LAW_190993/" TargetMode="External"/><Relationship Id="rId24" Type="http://schemas.openxmlformats.org/officeDocument/2006/relationships/hyperlink" Target="http://www.consultant.ru/document/cons_doc_LAW_2875/3e8f7c3ac977fd9cabdccb3b19034d2d8b114d6b/" TargetMode="External"/><Relationship Id="rId45" Type="http://schemas.openxmlformats.org/officeDocument/2006/relationships/hyperlink" Target="http://www.consultant.ru/document/cons_doc_LAW_411076/6411e005f539b666d6f360f202cb7b1c23fe27c3/" TargetMode="External"/><Relationship Id="rId66" Type="http://schemas.openxmlformats.org/officeDocument/2006/relationships/hyperlink" Target="http://www.consultant.ru/document/cons_doc_LAW_411076/6411e005f539b666d6f360f202cb7b1c23fe27c3/" TargetMode="External"/><Relationship Id="rId87" Type="http://schemas.openxmlformats.org/officeDocument/2006/relationships/hyperlink" Target="http://www.consultant.ru/document/cons_doc_LAW_411076/b32d2a93f9b3327729081516485d8b4f2e48ebc9/" TargetMode="External"/><Relationship Id="rId110" Type="http://schemas.openxmlformats.org/officeDocument/2006/relationships/hyperlink" Target="http://www.consultant.ru/document/cons_doc_LAW_411076/0cecf476c2884150422ab8c57aecd601c231a376/" TargetMode="External"/><Relationship Id="rId131" Type="http://schemas.openxmlformats.org/officeDocument/2006/relationships/hyperlink" Target="http://www.consultant.ru/document/cons_doc_LAW_411076/532f51ea20198ae2b835bac571c1996fafe177ba/" TargetMode="External"/><Relationship Id="rId152" Type="http://schemas.openxmlformats.org/officeDocument/2006/relationships/hyperlink" Target="http://www.consultant.ru/document/cons_doc_LAW_411076/c35309e0a5b0291571f5f963bce56146e227835e/" TargetMode="External"/><Relationship Id="rId173" Type="http://schemas.openxmlformats.org/officeDocument/2006/relationships/hyperlink" Target="http://www.consultant.ru/document/cons_doc_LAW_411076/a7241413a0328c2c516b657de17c17a5d1421538/" TargetMode="External"/><Relationship Id="rId194" Type="http://schemas.openxmlformats.org/officeDocument/2006/relationships/hyperlink" Target="http://www.consultant.ru/document/cons_doc_LAW_149092/" TargetMode="External"/><Relationship Id="rId208" Type="http://schemas.openxmlformats.org/officeDocument/2006/relationships/hyperlink" Target="http://www.consultant.ru/document/cons_doc_LAW_341380/" TargetMode="External"/><Relationship Id="rId229" Type="http://schemas.openxmlformats.org/officeDocument/2006/relationships/hyperlink" Target="http://www.consultant.ru/document/cons_doc_LAW_130087/" TargetMode="External"/><Relationship Id="rId14" Type="http://schemas.openxmlformats.org/officeDocument/2006/relationships/hyperlink" Target="http://www.consultant.ru/document/cons_doc_LAW_411076/117ab5c40e2cf11237fb1899b534363acecada16/" TargetMode="External"/><Relationship Id="rId35" Type="http://schemas.openxmlformats.org/officeDocument/2006/relationships/hyperlink" Target="http://www.consultant.ru/document/cons_doc_LAW_411076/6411e005f539b666d6f360f202cb7b1c23fe27c3/" TargetMode="External"/><Relationship Id="rId56" Type="http://schemas.openxmlformats.org/officeDocument/2006/relationships/hyperlink" Target="http://www.consultant.ru/document/cons_doc_LAW_411076/a7241413a0328c2c516b657de17c17a5d1421538/" TargetMode="External"/><Relationship Id="rId77" Type="http://schemas.openxmlformats.org/officeDocument/2006/relationships/hyperlink" Target="http://www.consultant.ru/document/cons_doc_LAW_411076/da2816304405597f50919c18f77906b4bf4594c3/" TargetMode="External"/><Relationship Id="rId100" Type="http://schemas.openxmlformats.org/officeDocument/2006/relationships/hyperlink" Target="http://www.consultant.ru/document/cons_doc_LAW_411076/a7241413a0328c2c516b657de17c17a5d1421538/" TargetMode="External"/><Relationship Id="rId8" Type="http://schemas.openxmlformats.org/officeDocument/2006/relationships/hyperlink" Target="http://www.consultant.ru/document/cons_doc_LAW_411082/" TargetMode="External"/><Relationship Id="rId98" Type="http://schemas.openxmlformats.org/officeDocument/2006/relationships/hyperlink" Target="http://www.consultant.ru/document/cons_doc_LAW_411076/a74ca4364cb5aa0d95db2b7636907af350ab52c8/" TargetMode="External"/><Relationship Id="rId121" Type="http://schemas.openxmlformats.org/officeDocument/2006/relationships/hyperlink" Target="http://www.consultant.ru/document/cons_doc_LAW_149092/" TargetMode="External"/><Relationship Id="rId142" Type="http://schemas.openxmlformats.org/officeDocument/2006/relationships/hyperlink" Target="http://www.consultant.ru/document/cons_doc_LAW_411076/83bbddcf6fb4224007789a135e855a87fcb3418e/" TargetMode="External"/><Relationship Id="rId163" Type="http://schemas.openxmlformats.org/officeDocument/2006/relationships/hyperlink" Target="http://www.consultant.ru/document/cons_doc_LAW_341380/" TargetMode="External"/><Relationship Id="rId184" Type="http://schemas.openxmlformats.org/officeDocument/2006/relationships/hyperlink" Target="http://www.consultant.ru/document/cons_doc_LAW_341380/" TargetMode="External"/><Relationship Id="rId219" Type="http://schemas.openxmlformats.org/officeDocument/2006/relationships/hyperlink" Target="http://www.consultant.ru/document/cons_doc_LAW_149092/" TargetMode="External"/><Relationship Id="rId230" Type="http://schemas.openxmlformats.org/officeDocument/2006/relationships/fontTable" Target="fontTable.xml"/><Relationship Id="rId25" Type="http://schemas.openxmlformats.org/officeDocument/2006/relationships/hyperlink" Target="http://www.consultant.ru/document/cons_doc_LAW_330179/07f3205feaa78b249b652d3b4e83812b84f7f33a/" TargetMode="External"/><Relationship Id="rId46" Type="http://schemas.openxmlformats.org/officeDocument/2006/relationships/hyperlink" Target="http://www.consultant.ru/document/cons_doc_LAW_411076/6411e005f539b666d6f360f202cb7b1c23fe27c3/" TargetMode="External"/><Relationship Id="rId67" Type="http://schemas.openxmlformats.org/officeDocument/2006/relationships/hyperlink" Target="http://www.consultant.ru/document/cons_doc_LAW_341380/" TargetMode="External"/><Relationship Id="rId116" Type="http://schemas.openxmlformats.org/officeDocument/2006/relationships/hyperlink" Target="http://www.consultant.ru/document/cons_doc_LAW_411076/6411e005f539b666d6f360f202cb7b1c23fe27c3/" TargetMode="External"/><Relationship Id="rId137" Type="http://schemas.openxmlformats.org/officeDocument/2006/relationships/hyperlink" Target="http://www.consultant.ru/document/cons_doc_LAW_411076/b32d2a93f9b3327729081516485d8b4f2e48ebc9/" TargetMode="External"/><Relationship Id="rId158" Type="http://schemas.openxmlformats.org/officeDocument/2006/relationships/hyperlink" Target="http://www.consultant.ru/document/cons_doc_LAW_411076/a74ca4364cb5aa0d95db2b7636907af350ab52c8/" TargetMode="External"/><Relationship Id="rId20" Type="http://schemas.openxmlformats.org/officeDocument/2006/relationships/hyperlink" Target="http://www.consultant.ru/document/cons_doc_LAW_411076/a7241413a0328c2c516b657de17c17a5d1421538/" TargetMode="External"/><Relationship Id="rId41" Type="http://schemas.openxmlformats.org/officeDocument/2006/relationships/hyperlink" Target="http://www.consultant.ru/document/cons_doc_LAW_341380/" TargetMode="External"/><Relationship Id="rId62" Type="http://schemas.openxmlformats.org/officeDocument/2006/relationships/hyperlink" Target="http://www.consultant.ru/document/cons_doc_LAW_341380/" TargetMode="External"/><Relationship Id="rId83" Type="http://schemas.openxmlformats.org/officeDocument/2006/relationships/hyperlink" Target="http://www.consultant.ru/document/cons_doc_LAW_411076/da2816304405597f50919c18f77906b4bf4594c3/" TargetMode="External"/><Relationship Id="rId88" Type="http://schemas.openxmlformats.org/officeDocument/2006/relationships/hyperlink" Target="http://www.consultant.ru/document/cons_doc_LAW_341380/" TargetMode="External"/><Relationship Id="rId111" Type="http://schemas.openxmlformats.org/officeDocument/2006/relationships/hyperlink" Target="http://www.consultant.ru/document/cons_doc_LAW_411076/6411e005f539b666d6f360f202cb7b1c23fe27c3/" TargetMode="External"/><Relationship Id="rId132" Type="http://schemas.openxmlformats.org/officeDocument/2006/relationships/hyperlink" Target="http://www.consultant.ru/document/cons_doc_LAW_411076/6411e005f539b666d6f360f202cb7b1c23fe27c3/" TargetMode="External"/><Relationship Id="rId153" Type="http://schemas.openxmlformats.org/officeDocument/2006/relationships/hyperlink" Target="http://www.consultant.ru/document/cons_doc_LAW_341380/" TargetMode="External"/><Relationship Id="rId174" Type="http://schemas.openxmlformats.org/officeDocument/2006/relationships/hyperlink" Target="http://www.consultant.ru/document/cons_doc_LAW_341380/" TargetMode="External"/><Relationship Id="rId179" Type="http://schemas.openxmlformats.org/officeDocument/2006/relationships/hyperlink" Target="http://www.consultant.ru/document/cons_doc_LAW_411076/0108932a3c6234f73590b25799588ada492deb23/" TargetMode="External"/><Relationship Id="rId195" Type="http://schemas.openxmlformats.org/officeDocument/2006/relationships/hyperlink" Target="http://www.consultant.ru/document/cons_doc_LAW_411076/b32d2a93f9b3327729081516485d8b4f2e48ebc9/" TargetMode="External"/><Relationship Id="rId209" Type="http://schemas.openxmlformats.org/officeDocument/2006/relationships/hyperlink" Target="http://www.consultant.ru/document/cons_doc_LAW_149092/" TargetMode="External"/><Relationship Id="rId190" Type="http://schemas.openxmlformats.org/officeDocument/2006/relationships/hyperlink" Target="http://www.consultant.ru/document/cons_doc_LAW_411076/0108932a3c6234f73590b25799588ada492deb23/" TargetMode="External"/><Relationship Id="rId204" Type="http://schemas.openxmlformats.org/officeDocument/2006/relationships/hyperlink" Target="http://www.consultant.ru/document/cons_doc_LAW_411076/d209c846e601b209b0c69e83640ad32304093c78/" TargetMode="External"/><Relationship Id="rId220" Type="http://schemas.openxmlformats.org/officeDocument/2006/relationships/hyperlink" Target="http://www.consultant.ru/document/cons_doc_LAW_411076/1d89a92f11ffc5fd1f9e111176b14356886d4805/" TargetMode="External"/><Relationship Id="rId225" Type="http://schemas.openxmlformats.org/officeDocument/2006/relationships/hyperlink" Target="http://www.consultant.ru/document/cons_doc_LAW_149092/" TargetMode="External"/><Relationship Id="rId15" Type="http://schemas.openxmlformats.org/officeDocument/2006/relationships/hyperlink" Target="http://www.consultant.ru/document/cons_doc_LAW_411076/8012ecdf64b7c9cfd62e90d7f55f9b5b7b72b755/" TargetMode="External"/><Relationship Id="rId36" Type="http://schemas.openxmlformats.org/officeDocument/2006/relationships/hyperlink" Target="http://www.consultant.ru/document/cons_doc_LAW_411076/0108932a3c6234f73590b25799588ada492deb23/" TargetMode="External"/><Relationship Id="rId57" Type="http://schemas.openxmlformats.org/officeDocument/2006/relationships/hyperlink" Target="http://www.consultant.ru/document/cons_doc_LAW_411076/0cecf476c2884150422ab8c57aecd601c231a376/" TargetMode="External"/><Relationship Id="rId106" Type="http://schemas.openxmlformats.org/officeDocument/2006/relationships/hyperlink" Target="http://www.consultant.ru/document/cons_doc_LAW_411076/6411e005f539b666d6f360f202cb7b1c23fe27c3/" TargetMode="External"/><Relationship Id="rId127" Type="http://schemas.openxmlformats.org/officeDocument/2006/relationships/hyperlink" Target="http://www.consultant.ru/document/cons_doc_LAW_341380/" TargetMode="External"/><Relationship Id="rId10" Type="http://schemas.openxmlformats.org/officeDocument/2006/relationships/hyperlink" Target="http://www.consultant.ru/document/cons_doc_LAW_411076/" TargetMode="External"/><Relationship Id="rId31" Type="http://schemas.openxmlformats.org/officeDocument/2006/relationships/hyperlink" Target="http://www.consultant.ru/document/cons_doc_LAW_411076/2da8d7a9884839c44d98466e0b1a63101b298844/" TargetMode="External"/><Relationship Id="rId52" Type="http://schemas.openxmlformats.org/officeDocument/2006/relationships/hyperlink" Target="http://www.consultant.ru/document/cons_doc_LAW_411076/0108932a3c6234f73590b25799588ada492deb23/" TargetMode="External"/><Relationship Id="rId73" Type="http://schemas.openxmlformats.org/officeDocument/2006/relationships/hyperlink" Target="http://www.consultant.ru/document/cons_doc_LAW_341380/" TargetMode="External"/><Relationship Id="rId78" Type="http://schemas.openxmlformats.org/officeDocument/2006/relationships/hyperlink" Target="http://www.consultant.ru/document/cons_doc_LAW_411076/0108932a3c6234f73590b25799588ada492deb23/" TargetMode="External"/><Relationship Id="rId94" Type="http://schemas.openxmlformats.org/officeDocument/2006/relationships/hyperlink" Target="http://www.consultant.ru/document/cons_doc_LAW_411076/532f51ea20198ae2b835bac571c1996fafe177ba/" TargetMode="External"/><Relationship Id="rId99" Type="http://schemas.openxmlformats.org/officeDocument/2006/relationships/hyperlink" Target="http://www.consultant.ru/document/cons_doc_LAW_411076/a7241413a0328c2c516b657de17c17a5d1421538/" TargetMode="External"/><Relationship Id="rId101" Type="http://schemas.openxmlformats.org/officeDocument/2006/relationships/hyperlink" Target="http://www.consultant.ru/document/cons_doc_LAW_411076/a74ca4364cb5aa0d95db2b7636907af350ab52c8/" TargetMode="External"/><Relationship Id="rId122" Type="http://schemas.openxmlformats.org/officeDocument/2006/relationships/hyperlink" Target="http://www.consultant.ru/document/cons_doc_LAW_411076/c7778082963ad8bd72f941e737f99a57cebf81ac/" TargetMode="External"/><Relationship Id="rId143" Type="http://schemas.openxmlformats.org/officeDocument/2006/relationships/hyperlink" Target="http://www.consultant.ru/document/cons_doc_LAW_411076/6411e005f539b666d6f360f202cb7b1c23fe27c3/" TargetMode="External"/><Relationship Id="rId148" Type="http://schemas.openxmlformats.org/officeDocument/2006/relationships/hyperlink" Target="http://www.consultant.ru/document/cons_doc_LAW_149092/" TargetMode="External"/><Relationship Id="rId164" Type="http://schemas.openxmlformats.org/officeDocument/2006/relationships/hyperlink" Target="http://www.consultant.ru/document/cons_doc_LAW_149092/" TargetMode="External"/><Relationship Id="rId169" Type="http://schemas.openxmlformats.org/officeDocument/2006/relationships/hyperlink" Target="http://www.consultant.ru/document/cons_doc_LAW_149092/" TargetMode="External"/><Relationship Id="rId185" Type="http://schemas.openxmlformats.org/officeDocument/2006/relationships/hyperlink" Target="http://www.consultant.ru/document/cons_doc_LAW_149092/" TargetMode="External"/><Relationship Id="rId4" Type="http://schemas.openxmlformats.org/officeDocument/2006/relationships/hyperlink" Target="http://www.consultant.ru/document/cons_doc_LAW_121140/" TargetMode="External"/><Relationship Id="rId9" Type="http://schemas.openxmlformats.org/officeDocument/2006/relationships/hyperlink" Target="http://www.consultant.ru/document/cons_doc_LAW_404417/" TargetMode="External"/><Relationship Id="rId180" Type="http://schemas.openxmlformats.org/officeDocument/2006/relationships/hyperlink" Target="http://www.consultant.ru/document/cons_doc_LAW_411076/117ab5c40e2cf11237fb1899b534363acecada16/" TargetMode="External"/><Relationship Id="rId210" Type="http://schemas.openxmlformats.org/officeDocument/2006/relationships/hyperlink" Target="http://www.consultant.ru/document/cons_doc_LAW_411076/5523b7bcad372269fef269afc83e9a0f1de9e19f/" TargetMode="External"/><Relationship Id="rId215" Type="http://schemas.openxmlformats.org/officeDocument/2006/relationships/hyperlink" Target="http://www.consultant.ru/document/cons_doc_LAW_411076/40396ba20fb9faf9cd9a9f15a910341de5a0b2cd/" TargetMode="External"/><Relationship Id="rId26" Type="http://schemas.openxmlformats.org/officeDocument/2006/relationships/hyperlink" Target="http://www.consultant.ru/document/cons_doc_LAW_330179/26e13c0f91d87de8b0154739ebdab3254466e15d/" TargetMode="External"/><Relationship Id="rId231" Type="http://schemas.openxmlformats.org/officeDocument/2006/relationships/theme" Target="theme/theme1.xml"/><Relationship Id="rId47" Type="http://schemas.openxmlformats.org/officeDocument/2006/relationships/hyperlink" Target="http://www.consultant.ru/document/cons_doc_LAW_341380/" TargetMode="External"/><Relationship Id="rId68" Type="http://schemas.openxmlformats.org/officeDocument/2006/relationships/hyperlink" Target="http://www.consultant.ru/document/cons_doc_LAW_411076/0108932a3c6234f73590b25799588ada492deb23/" TargetMode="External"/><Relationship Id="rId89" Type="http://schemas.openxmlformats.org/officeDocument/2006/relationships/hyperlink" Target="http://www.consultant.ru/document/cons_doc_LAW_411076/a74ca4364cb5aa0d95db2b7636907af350ab52c8/" TargetMode="External"/><Relationship Id="rId112" Type="http://schemas.openxmlformats.org/officeDocument/2006/relationships/hyperlink" Target="http://www.consultant.ru/document/cons_doc_LAW_411076/0108932a3c6234f73590b25799588ada492deb23/" TargetMode="External"/><Relationship Id="rId133" Type="http://schemas.openxmlformats.org/officeDocument/2006/relationships/hyperlink" Target="http://www.consultant.ru/document/cons_doc_LAW_411076/b32d2a93f9b3327729081516485d8b4f2e48ebc9/" TargetMode="External"/><Relationship Id="rId154" Type="http://schemas.openxmlformats.org/officeDocument/2006/relationships/hyperlink" Target="http://www.consultant.ru/document/cons_doc_LAW_149092/" TargetMode="External"/><Relationship Id="rId175" Type="http://schemas.openxmlformats.org/officeDocument/2006/relationships/hyperlink" Target="http://www.consultant.ru/document/cons_doc_LAW_149092/" TargetMode="External"/><Relationship Id="rId196" Type="http://schemas.openxmlformats.org/officeDocument/2006/relationships/hyperlink" Target="http://www.consultant.ru/document/cons_doc_LAW_411079/e31157b7cbaffdc5b4ab36f64389996d17a2d17d/" TargetMode="External"/><Relationship Id="rId200" Type="http://schemas.openxmlformats.org/officeDocument/2006/relationships/hyperlink" Target="http://www.consultant.ru/document/cons_doc_LAW_149092/" TargetMode="External"/><Relationship Id="rId16" Type="http://schemas.openxmlformats.org/officeDocument/2006/relationships/hyperlink" Target="http://www.consultant.ru/document/cons_doc_LAW_411076/4641cfe1bdfab945ead3ae228d36c3e8141dd9f1/" TargetMode="External"/><Relationship Id="rId221" Type="http://schemas.openxmlformats.org/officeDocument/2006/relationships/hyperlink" Target="http://www.consultant.ru/document/cons_doc_LAW_190993/" TargetMode="External"/><Relationship Id="rId37" Type="http://schemas.openxmlformats.org/officeDocument/2006/relationships/hyperlink" Target="http://www.consultant.ru/document/cons_doc_LAW_411076/a74ca4364cb5aa0d95db2b7636907af350ab52c8/" TargetMode="External"/><Relationship Id="rId58" Type="http://schemas.openxmlformats.org/officeDocument/2006/relationships/hyperlink" Target="http://www.consultant.ru/document/cons_doc_LAW_341380/" TargetMode="External"/><Relationship Id="rId79" Type="http://schemas.openxmlformats.org/officeDocument/2006/relationships/hyperlink" Target="http://www.consultant.ru/document/cons_doc_LAW_411076/0108932a3c6234f73590b25799588ada492deb23/" TargetMode="External"/><Relationship Id="rId102" Type="http://schemas.openxmlformats.org/officeDocument/2006/relationships/hyperlink" Target="http://www.consultant.ru/document/cons_doc_LAW_411076/a7241413a0328c2c516b657de17c17a5d1421538/" TargetMode="External"/><Relationship Id="rId123" Type="http://schemas.openxmlformats.org/officeDocument/2006/relationships/hyperlink" Target="http://www.consultant.ru/document/cons_doc_LAW_341380/" TargetMode="External"/><Relationship Id="rId144" Type="http://schemas.openxmlformats.org/officeDocument/2006/relationships/hyperlink" Target="http://www.consultant.ru/document/cons_doc_LAW_411076/b32d2a93f9b3327729081516485d8b4f2e48ebc9/" TargetMode="External"/><Relationship Id="rId90" Type="http://schemas.openxmlformats.org/officeDocument/2006/relationships/hyperlink" Target="http://www.consultant.ru/document/cons_doc_LAW_411076/a7241413a0328c2c516b657de17c17a5d1421538/" TargetMode="External"/><Relationship Id="rId165" Type="http://schemas.openxmlformats.org/officeDocument/2006/relationships/hyperlink" Target="http://www.consultant.ru/document/cons_doc_LAW_411076/0108932a3c6234f73590b25799588ada492deb23/" TargetMode="External"/><Relationship Id="rId186" Type="http://schemas.openxmlformats.org/officeDocument/2006/relationships/hyperlink" Target="http://www.consultant.ru/document/cons_doc_LAW_411076/68eac2d2c39341d4a45238bffce4ea253949a106/" TargetMode="External"/><Relationship Id="rId211" Type="http://schemas.openxmlformats.org/officeDocument/2006/relationships/hyperlink" Target="http://www.consultant.ru/document/cons_doc_LAW_341380/" TargetMode="External"/><Relationship Id="rId27" Type="http://schemas.openxmlformats.org/officeDocument/2006/relationships/hyperlink" Target="http://www.consultant.ru/document/cons_doc_LAW_341380/" TargetMode="External"/><Relationship Id="rId48" Type="http://schemas.openxmlformats.org/officeDocument/2006/relationships/hyperlink" Target="http://www.consultant.ru/document/cons_doc_LAW_149092/" TargetMode="External"/><Relationship Id="rId69" Type="http://schemas.openxmlformats.org/officeDocument/2006/relationships/hyperlink" Target="http://www.consultant.ru/document/cons_doc_LAW_411076/117ab5c40e2cf11237fb1899b534363acecada16/" TargetMode="External"/><Relationship Id="rId113" Type="http://schemas.openxmlformats.org/officeDocument/2006/relationships/hyperlink" Target="http://www.consultant.ru/document/cons_doc_LAW_411076/b32d2a93f9b3327729081516485d8b4f2e48ebc9/" TargetMode="External"/><Relationship Id="rId134" Type="http://schemas.openxmlformats.org/officeDocument/2006/relationships/hyperlink" Target="http://www.consultant.ru/document/cons_doc_LAW_341380/" TargetMode="External"/><Relationship Id="rId80" Type="http://schemas.openxmlformats.org/officeDocument/2006/relationships/hyperlink" Target="http://www.consultant.ru/document/cons_doc_LAW_411076/da2816304405597f50919c18f77906b4bf4594c3/" TargetMode="External"/><Relationship Id="rId155" Type="http://schemas.openxmlformats.org/officeDocument/2006/relationships/hyperlink" Target="http://www.consultant.ru/document/cons_doc_LAW_341380/" TargetMode="External"/><Relationship Id="rId176" Type="http://schemas.openxmlformats.org/officeDocument/2006/relationships/hyperlink" Target="http://www.consultant.ru/document/cons_doc_LAW_411085/f61ff313afecf81a91a43d729c2df55c1d6a1533/" TargetMode="External"/><Relationship Id="rId197" Type="http://schemas.openxmlformats.org/officeDocument/2006/relationships/hyperlink" Target="http://www.consultant.ru/document/cons_doc_LAW_341380/" TargetMode="External"/><Relationship Id="rId201" Type="http://schemas.openxmlformats.org/officeDocument/2006/relationships/hyperlink" Target="http://www.consultant.ru/document/cons_doc_LAW_411076/5523b7bcad372269fef269afc83e9a0f1de9e19f/" TargetMode="External"/><Relationship Id="rId222" Type="http://schemas.openxmlformats.org/officeDocument/2006/relationships/hyperlink" Target="http://www.consultant.ru/document/cons_doc_LAW_411076/a090fac1812ec1f374f05aa83399aece68b131a7/" TargetMode="External"/><Relationship Id="rId17" Type="http://schemas.openxmlformats.org/officeDocument/2006/relationships/hyperlink" Target="http://www.consultant.ru/document/cons_doc_LAW_411076/5b164b57cb7b6b9d3818fca16b7672f60fe5fc6c/" TargetMode="External"/><Relationship Id="rId38" Type="http://schemas.openxmlformats.org/officeDocument/2006/relationships/hyperlink" Target="http://www.consultant.ru/document/cons_doc_LAW_411076/5523b7bcad372269fef269afc83e9a0f1de9e19f/" TargetMode="External"/><Relationship Id="rId59" Type="http://schemas.openxmlformats.org/officeDocument/2006/relationships/hyperlink" Target="http://www.consultant.ru/document/cons_doc_LAW_149092/" TargetMode="External"/><Relationship Id="rId103" Type="http://schemas.openxmlformats.org/officeDocument/2006/relationships/hyperlink" Target="http://www.consultant.ru/document/cons_doc_LAW_411076/a74ca4364cb5aa0d95db2b7636907af350ab52c8/" TargetMode="External"/><Relationship Id="rId124" Type="http://schemas.openxmlformats.org/officeDocument/2006/relationships/hyperlink" Target="http://www.consultant.ru/document/cons_doc_LAW_149092/" TargetMode="External"/><Relationship Id="rId70" Type="http://schemas.openxmlformats.org/officeDocument/2006/relationships/hyperlink" Target="http://www.consultant.ru/document/cons_doc_LAW_411076/b32d2a93f9b3327729081516485d8b4f2e48ebc9/" TargetMode="External"/><Relationship Id="rId91" Type="http://schemas.openxmlformats.org/officeDocument/2006/relationships/hyperlink" Target="http://www.consultant.ru/document/cons_doc_LAW_341380/" TargetMode="External"/><Relationship Id="rId145" Type="http://schemas.openxmlformats.org/officeDocument/2006/relationships/hyperlink" Target="http://www.consultant.ru/document/cons_doc_LAW_411076/a74ca4364cb5aa0d95db2b7636907af350ab52c8/" TargetMode="External"/><Relationship Id="rId166" Type="http://schemas.openxmlformats.org/officeDocument/2006/relationships/hyperlink" Target="http://www.consultant.ru/document/cons_doc_LAW_411076/117ab5c40e2cf11237fb1899b534363acecada16/" TargetMode="External"/><Relationship Id="rId187" Type="http://schemas.openxmlformats.org/officeDocument/2006/relationships/hyperlink" Target="http://www.consultant.ru/document/cons_doc_LAW_411076/de3904aedc6dfbfd632947ef24051c90a259f186/" TargetMode="External"/><Relationship Id="rId1" Type="http://schemas.openxmlformats.org/officeDocument/2006/relationships/styles" Target="styles.xml"/><Relationship Id="rId212" Type="http://schemas.openxmlformats.org/officeDocument/2006/relationships/hyperlink" Target="http://www.consultant.ru/document/cons_doc_LAW_149092/" TargetMode="External"/><Relationship Id="rId28" Type="http://schemas.openxmlformats.org/officeDocument/2006/relationships/hyperlink" Target="http://www.consultant.ru/document/cons_doc_LAW_149092/" TargetMode="External"/><Relationship Id="rId49" Type="http://schemas.openxmlformats.org/officeDocument/2006/relationships/hyperlink" Target="http://www.consultant.ru/document/cons_doc_LAW_411076/6411e005f539b666d6f360f202cb7b1c23fe27c3/" TargetMode="External"/><Relationship Id="rId114" Type="http://schemas.openxmlformats.org/officeDocument/2006/relationships/hyperlink" Target="http://www.consultant.ru/document/cons_doc_LAW_341380/" TargetMode="External"/><Relationship Id="rId60" Type="http://schemas.openxmlformats.org/officeDocument/2006/relationships/hyperlink" Target="http://www.consultant.ru/document/cons_doc_LAW_411076/b32d2a93f9b3327729081516485d8b4f2e48ebc9/" TargetMode="External"/><Relationship Id="rId81" Type="http://schemas.openxmlformats.org/officeDocument/2006/relationships/hyperlink" Target="http://www.consultant.ru/document/cons_doc_LAW_411076/6411e005f539b666d6f360f202cb7b1c23fe27c3/" TargetMode="External"/><Relationship Id="rId135" Type="http://schemas.openxmlformats.org/officeDocument/2006/relationships/hyperlink" Target="http://www.consultant.ru/document/cons_doc_LAW_149092/" TargetMode="External"/><Relationship Id="rId156" Type="http://schemas.openxmlformats.org/officeDocument/2006/relationships/hyperlink" Target="http://www.consultant.ru/document/cons_doc_LAW_149092/" TargetMode="External"/><Relationship Id="rId177" Type="http://schemas.openxmlformats.org/officeDocument/2006/relationships/hyperlink" Target="http://www.consultant.ru/document/cons_doc_LAW_411076/a74ca4364cb5aa0d95db2b7636907af350ab52c8/" TargetMode="External"/><Relationship Id="rId198" Type="http://schemas.openxmlformats.org/officeDocument/2006/relationships/hyperlink" Target="http://www.consultant.ru/document/cons_doc_LAW_149092/" TargetMode="External"/><Relationship Id="rId202" Type="http://schemas.openxmlformats.org/officeDocument/2006/relationships/hyperlink" Target="http://www.consultant.ru/document/cons_doc_LAW_411076/d209c846e601b209b0c69e83640ad32304093c78/" TargetMode="External"/><Relationship Id="rId223" Type="http://schemas.openxmlformats.org/officeDocument/2006/relationships/hyperlink" Target="http://www.consultant.ru/document/cons_doc_LAW_190993/" TargetMode="External"/><Relationship Id="rId18" Type="http://schemas.openxmlformats.org/officeDocument/2006/relationships/hyperlink" Target="http://www.consultant.ru/document/cons_doc_LAW_411076/d209c846e601b209b0c69e83640ad32304093c78/" TargetMode="External"/><Relationship Id="rId39" Type="http://schemas.openxmlformats.org/officeDocument/2006/relationships/hyperlink" Target="http://www.consultant.ru/document/cons_doc_LAW_341380/" TargetMode="External"/><Relationship Id="rId50" Type="http://schemas.openxmlformats.org/officeDocument/2006/relationships/hyperlink" Target="http://www.consultant.ru/document/cons_doc_LAW_411076/6411e005f539b666d6f360f202cb7b1c23fe27c3/" TargetMode="External"/><Relationship Id="rId104" Type="http://schemas.openxmlformats.org/officeDocument/2006/relationships/hyperlink" Target="http://www.consultant.ru/document/cons_doc_LAW_411076/a7241413a0328c2c516b657de17c17a5d1421538/" TargetMode="External"/><Relationship Id="rId125" Type="http://schemas.openxmlformats.org/officeDocument/2006/relationships/hyperlink" Target="http://www.consultant.ru/document/cons_doc_LAW_411076/6411e005f539b666d6f360f202cb7b1c23fe27c3/" TargetMode="External"/><Relationship Id="rId146" Type="http://schemas.openxmlformats.org/officeDocument/2006/relationships/hyperlink" Target="http://www.consultant.ru/document/cons_doc_LAW_411076/a7241413a0328c2c516b657de17c17a5d1421538/" TargetMode="External"/><Relationship Id="rId167" Type="http://schemas.openxmlformats.org/officeDocument/2006/relationships/hyperlink" Target="http://www.consultant.ru/document/cons_doc_LAW_411076/a74ca4364cb5aa0d95db2b7636907af350ab52c8/" TargetMode="External"/><Relationship Id="rId188" Type="http://schemas.openxmlformats.org/officeDocument/2006/relationships/hyperlink" Target="http://www.consultant.ru/document/cons_doc_LAW_411076/b32d2a93f9b3327729081516485d8b4f2e48ebc9/" TargetMode="External"/><Relationship Id="rId71" Type="http://schemas.openxmlformats.org/officeDocument/2006/relationships/hyperlink" Target="http://www.consultant.ru/document/cons_doc_LAW_411076/b32d2a93f9b3327729081516485d8b4f2e48ebc9/" TargetMode="External"/><Relationship Id="rId92" Type="http://schemas.openxmlformats.org/officeDocument/2006/relationships/hyperlink" Target="http://www.consultant.ru/document/cons_doc_LAW_411076/a74ca4364cb5aa0d95db2b7636907af350ab52c8/" TargetMode="External"/><Relationship Id="rId213" Type="http://schemas.openxmlformats.org/officeDocument/2006/relationships/hyperlink" Target="http://www.consultant.ru/document/cons_doc_LAW_405957/45a3f3afe0d006a8cbc5e313acd0baa8bbc24b7f/" TargetMode="External"/><Relationship Id="rId2" Type="http://schemas.openxmlformats.org/officeDocument/2006/relationships/settings" Target="settings.xml"/><Relationship Id="rId29" Type="http://schemas.openxmlformats.org/officeDocument/2006/relationships/hyperlink" Target="http://www.consultant.ru/document/cons_doc_LAW_411076/2da8d7a9884839c44d98466e0b1a63101b298844/" TargetMode="External"/><Relationship Id="rId40" Type="http://schemas.openxmlformats.org/officeDocument/2006/relationships/hyperlink" Target="http://www.consultant.ru/document/cons_doc_LAW_149092/" TargetMode="External"/><Relationship Id="rId115" Type="http://schemas.openxmlformats.org/officeDocument/2006/relationships/hyperlink" Target="http://www.consultant.ru/document/cons_doc_LAW_149092/" TargetMode="External"/><Relationship Id="rId136" Type="http://schemas.openxmlformats.org/officeDocument/2006/relationships/hyperlink" Target="http://www.consultant.ru/document/cons_doc_LAW_411076/6411e005f539b666d6f360f202cb7b1c23fe27c3/" TargetMode="External"/><Relationship Id="rId157" Type="http://schemas.openxmlformats.org/officeDocument/2006/relationships/hyperlink" Target="http://www.consultant.ru/document/cons_doc_LAW_411076/0108932a3c6234f73590b25799588ada492deb23/" TargetMode="External"/><Relationship Id="rId178" Type="http://schemas.openxmlformats.org/officeDocument/2006/relationships/hyperlink" Target="http://www.consultant.ru/document/cons_doc_LAW_411076/a7241413a0328c2c516b657de17c17a5d1421538/" TargetMode="External"/><Relationship Id="rId61" Type="http://schemas.openxmlformats.org/officeDocument/2006/relationships/hyperlink" Target="http://www.consultant.ru/document/cons_doc_LAW_411076/da2816304405597f50919c18f77906b4bf4594c3/" TargetMode="External"/><Relationship Id="rId82" Type="http://schemas.openxmlformats.org/officeDocument/2006/relationships/hyperlink" Target="http://www.consultant.ru/document/cons_doc_LAW_411076/6411e005f539b666d6f360f202cb7b1c23fe27c3/" TargetMode="External"/><Relationship Id="rId199" Type="http://schemas.openxmlformats.org/officeDocument/2006/relationships/hyperlink" Target="http://www.consultant.ru/document/cons_doc_LAW_341380/" TargetMode="External"/><Relationship Id="rId203" Type="http://schemas.openxmlformats.org/officeDocument/2006/relationships/hyperlink" Target="http://www.consultant.ru/document/cons_doc_LAW_411076/5523b7bcad372269fef269afc83e9a0f1de9e19f/" TargetMode="External"/><Relationship Id="rId19" Type="http://schemas.openxmlformats.org/officeDocument/2006/relationships/hyperlink" Target="http://www.consultant.ru/document/cons_doc_LAW_411076/b32d2a93f9b3327729081516485d8b4f2e48ebc9/" TargetMode="External"/><Relationship Id="rId224" Type="http://schemas.openxmlformats.org/officeDocument/2006/relationships/hyperlink" Target="http://www.consultant.ru/document/cons_doc_LAW_341380/" TargetMode="External"/><Relationship Id="rId30" Type="http://schemas.openxmlformats.org/officeDocument/2006/relationships/hyperlink" Target="http://www.consultant.ru/document/cons_doc_LAW_411076/2da8d7a9884839c44d98466e0b1a63101b298844/" TargetMode="External"/><Relationship Id="rId105" Type="http://schemas.openxmlformats.org/officeDocument/2006/relationships/hyperlink" Target="http://www.consultant.ru/document/cons_doc_LAW_341380/" TargetMode="External"/><Relationship Id="rId126" Type="http://schemas.openxmlformats.org/officeDocument/2006/relationships/hyperlink" Target="http://www.consultant.ru/document/cons_doc_LAW_411076/b32d2a93f9b3327729081516485d8b4f2e48ebc9/" TargetMode="External"/><Relationship Id="rId147" Type="http://schemas.openxmlformats.org/officeDocument/2006/relationships/hyperlink" Target="http://www.consultant.ru/document/cons_doc_LAW_341380/" TargetMode="External"/><Relationship Id="rId168" Type="http://schemas.openxmlformats.org/officeDocument/2006/relationships/hyperlink" Target="http://www.consultant.ru/document/cons_doc_LAW_341380/" TargetMode="External"/><Relationship Id="rId51" Type="http://schemas.openxmlformats.org/officeDocument/2006/relationships/hyperlink" Target="http://www.consultant.ru/document/cons_doc_LAW_411076/6411e005f539b666d6f360f202cb7b1c23fe27c3/" TargetMode="External"/><Relationship Id="rId72" Type="http://schemas.openxmlformats.org/officeDocument/2006/relationships/hyperlink" Target="http://www.consultant.ru/document/cons_doc_LAW_411076/0cecf476c2884150422ab8c57aecd601c231a376/" TargetMode="External"/><Relationship Id="rId93" Type="http://schemas.openxmlformats.org/officeDocument/2006/relationships/hyperlink" Target="http://www.consultant.ru/document/cons_doc_LAW_411076/a7241413a0328c2c516b657de17c17a5d1421538/" TargetMode="External"/><Relationship Id="rId189" Type="http://schemas.openxmlformats.org/officeDocument/2006/relationships/hyperlink" Target="http://www.consultant.ru/document/cons_doc_LAW_411076/b32d2a93f9b3327729081516485d8b4f2e48ebc9/" TargetMode="External"/><Relationship Id="rId3" Type="http://schemas.openxmlformats.org/officeDocument/2006/relationships/webSettings" Target="webSettings.xml"/><Relationship Id="rId214" Type="http://schemas.openxmlformats.org/officeDocument/2006/relationships/hyperlink" Target="http://www.consultant.ru/document/cons_doc_LAW_149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11212</Words>
  <Characters>63914</Characters>
  <Application>Microsoft Office Word</Application>
  <DocSecurity>0</DocSecurity>
  <Lines>532</Lines>
  <Paragraphs>149</Paragraphs>
  <ScaleCrop>false</ScaleCrop>
  <Company>HP</Company>
  <LinksUpToDate>false</LinksUpToDate>
  <CharactersWithSpaces>74977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2022-03-24T05:36:00Z</dcterms:created>
  <dcterms:modified xsi:type="dcterms:W3CDTF">2022-03-24T05:36:00Z</dcterms:modified>
</cp:coreProperties>
</file>